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52" w:rsidRDefault="008A5A52" w:rsidP="00043DD6">
      <w:pPr>
        <w:spacing w:line="720" w:lineRule="auto"/>
        <w:ind w:firstLineChars="200" w:firstLine="2031"/>
        <w:rPr>
          <w:rFonts w:ascii="方正小标宋简体" w:eastAsia="方正小标宋简体"/>
          <w:color w:val="FF0000"/>
          <w:w w:val="88"/>
          <w:kern w:val="96"/>
          <w:sz w:val="116"/>
          <w:szCs w:val="116"/>
        </w:rPr>
      </w:pPr>
    </w:p>
    <w:p w:rsidR="008A5A52" w:rsidRDefault="0087651F">
      <w:pPr>
        <w:spacing w:line="720" w:lineRule="auto"/>
        <w:jc w:val="center"/>
        <w:rPr>
          <w:rFonts w:ascii="方正小标宋简体" w:eastAsia="方正小标宋简体"/>
          <w:color w:val="FF0000"/>
          <w:w w:val="88"/>
          <w:kern w:val="96"/>
          <w:sz w:val="116"/>
          <w:szCs w:val="116"/>
        </w:rPr>
      </w:pPr>
      <w:r>
        <w:rPr>
          <w:rFonts w:ascii="方正小标宋简体" w:eastAsia="方正小标宋简体" w:hint="eastAsia"/>
          <w:color w:val="FF0000"/>
          <w:w w:val="88"/>
          <w:kern w:val="96"/>
          <w:sz w:val="116"/>
          <w:szCs w:val="116"/>
        </w:rPr>
        <w:t>河南工业大学文件</w:t>
      </w:r>
    </w:p>
    <w:p w:rsidR="008A5A52" w:rsidRDefault="008A5A52" w:rsidP="00043DD6">
      <w:pPr>
        <w:spacing w:line="240" w:lineRule="exact"/>
        <w:ind w:firstLineChars="200" w:firstLine="641"/>
        <w:jc w:val="center"/>
        <w:rPr>
          <w:rFonts w:eastAsia="仿宋_GB2312"/>
          <w:sz w:val="32"/>
          <w:szCs w:val="32"/>
        </w:rPr>
      </w:pPr>
    </w:p>
    <w:p w:rsidR="008A5A52" w:rsidRDefault="0087651F">
      <w:pPr>
        <w:adjustRightInd w:val="0"/>
        <w:snapToGrid w:val="0"/>
        <w:spacing w:beforeLines="50" w:before="156" w:afterLines="25" w:after="78" w:line="560" w:lineRule="exact"/>
        <w:jc w:val="center"/>
        <w:rPr>
          <w:rFonts w:eastAsia="仿宋_GB2312"/>
          <w:sz w:val="32"/>
          <w:szCs w:val="32"/>
        </w:rPr>
      </w:pPr>
      <w:r>
        <w:rPr>
          <w:rFonts w:eastAsia="仿宋_GB2312" w:hint="eastAsia"/>
          <w:sz w:val="32"/>
          <w:szCs w:val="32"/>
        </w:rPr>
        <w:t>河工大政</w:t>
      </w:r>
      <w:proofErr w:type="gramStart"/>
      <w:r>
        <w:rPr>
          <w:rFonts w:eastAsia="仿宋_GB2312" w:hint="eastAsia"/>
          <w:sz w:val="32"/>
          <w:szCs w:val="32"/>
        </w:rPr>
        <w:t>综</w:t>
      </w:r>
      <w:proofErr w:type="gramEnd"/>
      <w:r>
        <w:rPr>
          <w:rFonts w:eastAsia="仿宋_GB2312"/>
          <w:sz w:val="32"/>
          <w:szCs w:val="32"/>
        </w:rPr>
        <w:t>〔</w:t>
      </w:r>
      <w:r>
        <w:rPr>
          <w:rFonts w:eastAsia="仿宋_GB2312" w:hint="eastAsia"/>
          <w:sz w:val="32"/>
          <w:szCs w:val="32"/>
        </w:rPr>
        <w:t>2020</w:t>
      </w:r>
      <w:r>
        <w:rPr>
          <w:rFonts w:eastAsia="仿宋_GB2312"/>
          <w:sz w:val="32"/>
          <w:szCs w:val="32"/>
        </w:rPr>
        <w:t>〕</w:t>
      </w:r>
      <w:r>
        <w:rPr>
          <w:rFonts w:eastAsia="仿宋_GB2312" w:hint="eastAsia"/>
          <w:sz w:val="32"/>
          <w:szCs w:val="32"/>
        </w:rPr>
        <w:t>1</w:t>
      </w:r>
      <w:r>
        <w:rPr>
          <w:rFonts w:eastAsia="仿宋_GB2312" w:hint="eastAsia"/>
          <w:sz w:val="32"/>
          <w:szCs w:val="32"/>
        </w:rPr>
        <w:t>3</w:t>
      </w:r>
      <w:r>
        <w:rPr>
          <w:rFonts w:eastAsia="仿宋_GB2312"/>
          <w:sz w:val="32"/>
          <w:szCs w:val="32"/>
        </w:rPr>
        <w:t>号</w:t>
      </w:r>
      <w:r>
        <w:rPr>
          <w:rFonts w:eastAsia="仿宋_GB2312" w:hint="eastAsia"/>
          <w:sz w:val="32"/>
          <w:szCs w:val="32"/>
        </w:rPr>
        <w:t xml:space="preserve">                  </w:t>
      </w:r>
    </w:p>
    <w:p w:rsidR="008A5A52" w:rsidRDefault="0087651F">
      <w:pPr>
        <w:adjustRightInd w:val="0"/>
        <w:snapToGrid w:val="0"/>
        <w:spacing w:beforeLines="50" w:before="156" w:line="7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noProof/>
          <w:w w:val="90"/>
          <w:sz w:val="44"/>
          <w:szCs w:val="4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22860</wp:posOffset>
                </wp:positionV>
                <wp:extent cx="5562600" cy="0"/>
                <wp:effectExtent l="0" t="9525" r="0" b="9525"/>
                <wp:wrapNone/>
                <wp:docPr id="1" name="直线 59"/>
                <wp:cNvGraphicFramePr/>
                <a:graphic xmlns:a="http://schemas.openxmlformats.org/drawingml/2006/main">
                  <a:graphicData uri="http://schemas.microsoft.com/office/word/2010/wordprocessingShape">
                    <wps:wsp>
                      <wps:cNvCnPr/>
                      <wps:spPr>
                        <a:xfrm>
                          <a:off x="0" y="0"/>
                          <a:ext cx="556260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59" o:spid="_x0000_s1026" o:spt="20" style="position:absolute;left:0pt;margin-left:0pt;margin-top:1.8pt;height:0pt;width:438pt;z-index:251658240;mso-width-relative:page;mso-height-relative:page;" filled="f" stroked="t" coordsize="21600,21600" o:gfxdata="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FaOlT0wAAAAQBAAAPAAAAAAAAAAEAIAAAACIAAABkcnMvZG93bnJldi54&#10;bWxQSwECFAAUAAAACACHTuJAqZojrsYBAACDAwAADgAAAAAAAAABACAAAAAiAQAAZHJzL2Uyb0Rv&#10;Yy54bWxQSwUGAAAAAAYABgBZAQAAWgUAAAAA&#10;">
                <v:fill on="f" focussize="0,0"/>
                <v:stroke weight="1.5pt" color="#FF0000" joinstyle="round"/>
                <v:imagedata o:title=""/>
                <o:lock v:ext="edit" aspectratio="f"/>
              </v:line>
            </w:pict>
          </mc:Fallback>
        </mc:AlternateContent>
      </w:r>
      <w:bookmarkStart w:id="0" w:name="OLE_LINK11"/>
      <w:bookmarkStart w:id="1" w:name="_Toc382825097"/>
      <w:bookmarkStart w:id="2" w:name="OLE_LINK9"/>
      <w:r>
        <w:rPr>
          <w:rFonts w:ascii="方正小标宋简体" w:eastAsia="方正小标宋简体" w:hAnsi="方正小标宋简体" w:cs="方正小标宋简体" w:hint="eastAsia"/>
          <w:bCs/>
          <w:sz w:val="44"/>
          <w:szCs w:val="44"/>
        </w:rPr>
        <w:t>关于印发</w:t>
      </w:r>
      <w:bookmarkEnd w:id="0"/>
    </w:p>
    <w:p w:rsidR="008A5A52" w:rsidRDefault="0087651F">
      <w:pPr>
        <w:adjustRightInd w:val="0"/>
        <w:snapToGrid w:val="0"/>
        <w:spacing w:line="700" w:lineRule="exact"/>
        <w:jc w:val="center"/>
        <w:rPr>
          <w:rFonts w:ascii="方正小标宋简体" w:eastAsia="方正小标宋简体" w:hAnsi="方正小标宋简体" w:cs="方正小标宋简体"/>
          <w:bCs/>
          <w:w w:val="80"/>
          <w:sz w:val="44"/>
          <w:szCs w:val="44"/>
        </w:rPr>
      </w:pPr>
      <w:r>
        <w:rPr>
          <w:rFonts w:ascii="方正小标宋简体" w:eastAsia="方正小标宋简体" w:hAnsi="方正小标宋简体" w:cs="方正小标宋简体" w:hint="eastAsia"/>
          <w:bCs/>
          <w:w w:val="80"/>
          <w:sz w:val="44"/>
          <w:szCs w:val="44"/>
        </w:rPr>
        <w:t>《河南工业大学</w:t>
      </w:r>
      <w:r>
        <w:rPr>
          <w:rFonts w:ascii="方正小标宋简体" w:eastAsia="方正小标宋简体" w:hAnsi="方正小标宋简体" w:cs="方正小标宋简体" w:hint="eastAsia"/>
          <w:bCs/>
          <w:w w:val="80"/>
          <w:sz w:val="44"/>
          <w:szCs w:val="44"/>
        </w:rPr>
        <w:t>2020</w:t>
      </w:r>
      <w:r>
        <w:rPr>
          <w:rFonts w:ascii="方正小标宋简体" w:eastAsia="方正小标宋简体" w:hAnsi="方正小标宋简体" w:cs="方正小标宋简体" w:hint="eastAsia"/>
          <w:bCs/>
          <w:w w:val="80"/>
          <w:sz w:val="44"/>
          <w:szCs w:val="44"/>
        </w:rPr>
        <w:t>春季学期开学工作方案》的通知</w:t>
      </w:r>
    </w:p>
    <w:bookmarkEnd w:id="1"/>
    <w:bookmarkEnd w:id="2"/>
    <w:p w:rsidR="008A5A52" w:rsidRDefault="0087651F">
      <w:pPr>
        <w:spacing w:beforeLines="50" w:before="156"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各单位：</w:t>
      </w:r>
    </w:p>
    <w:p w:rsidR="008A5A52" w:rsidRDefault="0087651F" w:rsidP="00043DD6">
      <w:pPr>
        <w:spacing w:line="60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《河南工业大学</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春季学期开学工作方案》已经学校研究通过，现予印发，请认真贯彻执行。</w:t>
      </w:r>
    </w:p>
    <w:p w:rsidR="008A5A52" w:rsidRDefault="008A5A52" w:rsidP="00043DD6">
      <w:pPr>
        <w:spacing w:line="600" w:lineRule="exact"/>
        <w:ind w:firstLineChars="200" w:firstLine="641"/>
        <w:rPr>
          <w:rFonts w:ascii="仿宋_GB2312" w:eastAsia="仿宋_GB2312" w:hAnsi="仿宋_GB2312" w:cs="仿宋_GB2312"/>
          <w:sz w:val="32"/>
          <w:szCs w:val="32"/>
        </w:rPr>
      </w:pPr>
    </w:p>
    <w:p w:rsidR="008A5A52" w:rsidRDefault="0087651F" w:rsidP="00043DD6">
      <w:pPr>
        <w:spacing w:line="600" w:lineRule="exact"/>
        <w:ind w:leftChars="304" w:left="1602" w:hangingChars="300" w:hanging="96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附件：河南工业大学</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春季学期开学工作方案</w:t>
      </w:r>
    </w:p>
    <w:p w:rsidR="008A5A52" w:rsidRDefault="008A5A52" w:rsidP="00043DD6">
      <w:pPr>
        <w:spacing w:line="600" w:lineRule="exact"/>
        <w:ind w:firstLineChars="1600" w:firstLine="5129"/>
        <w:rPr>
          <w:rFonts w:ascii="仿宋_GB2312" w:eastAsia="仿宋_GB2312" w:hAnsi="仿宋_GB2312" w:cs="仿宋_GB2312"/>
          <w:sz w:val="32"/>
          <w:szCs w:val="32"/>
        </w:rPr>
      </w:pPr>
    </w:p>
    <w:p w:rsidR="008A5A52" w:rsidRDefault="008A5A52" w:rsidP="00043DD6">
      <w:pPr>
        <w:spacing w:line="600" w:lineRule="exact"/>
        <w:ind w:firstLineChars="1600" w:firstLine="5129"/>
        <w:rPr>
          <w:rFonts w:ascii="仿宋_GB2312" w:eastAsia="仿宋_GB2312" w:hAnsi="仿宋_GB2312" w:cs="仿宋_GB2312"/>
          <w:sz w:val="32"/>
          <w:szCs w:val="32"/>
        </w:rPr>
      </w:pPr>
    </w:p>
    <w:p w:rsidR="008A5A52" w:rsidRDefault="0087651F" w:rsidP="00043DD6">
      <w:pPr>
        <w:spacing w:line="600" w:lineRule="exact"/>
        <w:ind w:firstLineChars="1600" w:firstLine="5129"/>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w:t>
      </w:r>
    </w:p>
    <w:p w:rsidR="008A5A52" w:rsidRDefault="008A5A52">
      <w:pPr>
        <w:adjustRightInd w:val="0"/>
        <w:snapToGrid w:val="0"/>
        <w:spacing w:line="540" w:lineRule="exact"/>
        <w:jc w:val="center"/>
        <w:rPr>
          <w:rFonts w:ascii="黑体" w:eastAsia="黑体" w:hAnsi="黑体" w:cs="黑体"/>
          <w:bCs/>
          <w:sz w:val="32"/>
          <w:szCs w:val="32"/>
        </w:rPr>
      </w:pPr>
    </w:p>
    <w:p w:rsidR="008A5A52" w:rsidRDefault="008A5A52">
      <w:pPr>
        <w:adjustRightInd w:val="0"/>
        <w:snapToGrid w:val="0"/>
        <w:spacing w:line="540" w:lineRule="exact"/>
        <w:jc w:val="center"/>
        <w:rPr>
          <w:rFonts w:ascii="黑体" w:eastAsia="黑体" w:hAnsi="黑体" w:cs="黑体"/>
          <w:bCs/>
          <w:sz w:val="32"/>
          <w:szCs w:val="32"/>
        </w:rPr>
      </w:pPr>
    </w:p>
    <w:p w:rsidR="008A5A52" w:rsidRDefault="008A5A52">
      <w:pPr>
        <w:adjustRightInd w:val="0"/>
        <w:snapToGrid w:val="0"/>
        <w:spacing w:line="600" w:lineRule="exact"/>
        <w:jc w:val="left"/>
        <w:rPr>
          <w:rFonts w:ascii="黑体" w:eastAsia="黑体" w:hAnsi="黑体" w:cs="黑体"/>
          <w:bCs/>
          <w:sz w:val="32"/>
          <w:szCs w:val="32"/>
        </w:rPr>
      </w:pPr>
    </w:p>
    <w:p w:rsidR="008A5A52" w:rsidRDefault="008A5A52">
      <w:pPr>
        <w:adjustRightInd w:val="0"/>
        <w:snapToGrid w:val="0"/>
        <w:spacing w:line="520" w:lineRule="exact"/>
        <w:jc w:val="left"/>
        <w:rPr>
          <w:rFonts w:ascii="黑体" w:eastAsia="黑体" w:hAnsi="黑体" w:cs="黑体"/>
          <w:bCs/>
          <w:sz w:val="32"/>
          <w:szCs w:val="32"/>
        </w:rPr>
      </w:pPr>
    </w:p>
    <w:p w:rsidR="008A5A52" w:rsidRDefault="008A5A52">
      <w:pPr>
        <w:adjustRightInd w:val="0"/>
        <w:snapToGrid w:val="0"/>
        <w:spacing w:line="520" w:lineRule="exact"/>
        <w:jc w:val="left"/>
        <w:rPr>
          <w:rFonts w:ascii="黑体" w:eastAsia="黑体" w:hAnsi="黑体" w:cs="黑体"/>
          <w:bCs/>
          <w:sz w:val="32"/>
          <w:szCs w:val="32"/>
        </w:rPr>
      </w:pPr>
    </w:p>
    <w:p w:rsidR="008A5A52" w:rsidRDefault="0087651F">
      <w:pPr>
        <w:adjustRightInd w:val="0"/>
        <w:snapToGrid w:val="0"/>
        <w:spacing w:line="520" w:lineRule="exact"/>
        <w:jc w:val="left"/>
        <w:rPr>
          <w:rFonts w:ascii="黑体" w:eastAsia="黑体" w:hAnsi="黑体" w:cs="黑体"/>
          <w:bCs/>
          <w:sz w:val="32"/>
          <w:szCs w:val="32"/>
        </w:rPr>
      </w:pPr>
      <w:r>
        <w:rPr>
          <w:rFonts w:ascii="黑体" w:eastAsia="黑体" w:hAnsi="黑体" w:cs="黑体" w:hint="eastAsia"/>
          <w:bCs/>
          <w:sz w:val="32"/>
          <w:szCs w:val="32"/>
        </w:rPr>
        <w:lastRenderedPageBreak/>
        <w:t>附件：</w:t>
      </w:r>
    </w:p>
    <w:p w:rsidR="008A5A52" w:rsidRDefault="0087651F">
      <w:pPr>
        <w:spacing w:beforeLines="100" w:before="312" w:line="5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河南工业大学</w:t>
      </w:r>
      <w:r>
        <w:rPr>
          <w:rFonts w:ascii="方正小标宋简体" w:eastAsia="方正小标宋简体" w:hAnsi="方正小标宋简体" w:cs="方正小标宋简体" w:hint="eastAsia"/>
          <w:bCs/>
          <w:sz w:val="44"/>
          <w:szCs w:val="44"/>
        </w:rPr>
        <w:t>2020</w:t>
      </w:r>
      <w:r>
        <w:rPr>
          <w:rFonts w:ascii="方正小标宋简体" w:eastAsia="方正小标宋简体" w:hAnsi="方正小标宋简体" w:cs="方正小标宋简体" w:hint="eastAsia"/>
          <w:bCs/>
          <w:sz w:val="44"/>
          <w:szCs w:val="44"/>
        </w:rPr>
        <w:t>春季学期开学工作方案</w:t>
      </w:r>
    </w:p>
    <w:p w:rsidR="008A5A52" w:rsidRDefault="0087651F" w:rsidP="00043DD6">
      <w:pPr>
        <w:spacing w:beforeLines="50" w:before="156" w:line="600" w:lineRule="exact"/>
        <w:ind w:firstLineChars="200" w:firstLine="641"/>
        <w:rPr>
          <w:rFonts w:ascii="仿宋_GB2312" w:eastAsia="仿宋_GB2312"/>
          <w:sz w:val="32"/>
          <w:szCs w:val="32"/>
        </w:rPr>
      </w:pPr>
      <w:r>
        <w:rPr>
          <w:rFonts w:ascii="仿宋_GB2312" w:eastAsia="仿宋_GB2312" w:hint="eastAsia"/>
          <w:sz w:val="32"/>
          <w:szCs w:val="32"/>
        </w:rPr>
        <w:t>为有效防控新冠肺炎疫情，阻断疫情向校园蔓延</w:t>
      </w:r>
      <w:r>
        <w:rPr>
          <w:rFonts w:ascii="仿宋_GB2312" w:eastAsia="仿宋_GB2312" w:hint="eastAsia"/>
          <w:sz w:val="32"/>
          <w:szCs w:val="32"/>
        </w:rPr>
        <w:t>,</w:t>
      </w:r>
      <w:r>
        <w:rPr>
          <w:rFonts w:ascii="仿宋_GB2312" w:eastAsia="仿宋_GB2312" w:hint="eastAsia"/>
          <w:sz w:val="32"/>
          <w:szCs w:val="32"/>
        </w:rPr>
        <w:t>确保全校师生员工的生命安全和身体健康，根据教育部和河南省教育厅相关通知要求</w:t>
      </w:r>
      <w:r>
        <w:rPr>
          <w:rFonts w:ascii="仿宋_GB2312" w:eastAsia="仿宋_GB2312" w:hint="eastAsia"/>
          <w:sz w:val="32"/>
          <w:szCs w:val="32"/>
        </w:rPr>
        <w:t>,</w:t>
      </w:r>
      <w:r>
        <w:rPr>
          <w:rFonts w:ascii="仿宋_GB2312" w:eastAsia="仿宋_GB2312" w:hint="eastAsia"/>
          <w:sz w:val="32"/>
          <w:szCs w:val="32"/>
        </w:rPr>
        <w:t>特制</w:t>
      </w:r>
      <w:proofErr w:type="gramStart"/>
      <w:r>
        <w:rPr>
          <w:rFonts w:ascii="仿宋_GB2312" w:eastAsia="仿宋_GB2312" w:hint="eastAsia"/>
          <w:sz w:val="32"/>
          <w:szCs w:val="32"/>
        </w:rPr>
        <w:t>定学校</w:t>
      </w:r>
      <w:proofErr w:type="gramEnd"/>
      <w:r>
        <w:rPr>
          <w:rFonts w:ascii="仿宋_GB2312" w:eastAsia="仿宋_GB2312" w:hint="eastAsia"/>
          <w:sz w:val="32"/>
          <w:szCs w:val="32"/>
        </w:rPr>
        <w:t>2019-2020</w:t>
      </w:r>
      <w:r>
        <w:rPr>
          <w:rFonts w:ascii="仿宋_GB2312" w:eastAsia="仿宋_GB2312" w:hint="eastAsia"/>
          <w:sz w:val="32"/>
          <w:szCs w:val="32"/>
        </w:rPr>
        <w:t>学年春季学期开学工作方案。</w:t>
      </w:r>
    </w:p>
    <w:p w:rsidR="008A5A52" w:rsidRDefault="0087651F" w:rsidP="00043DD6">
      <w:pPr>
        <w:spacing w:line="600" w:lineRule="exact"/>
        <w:ind w:firstLineChars="200" w:firstLine="641"/>
        <w:rPr>
          <w:rFonts w:ascii="黑体" w:eastAsia="黑体" w:hAnsi="黑体"/>
          <w:sz w:val="32"/>
          <w:szCs w:val="32"/>
        </w:rPr>
      </w:pPr>
      <w:r>
        <w:rPr>
          <w:rFonts w:ascii="黑体" w:eastAsia="黑体" w:hAnsi="黑体" w:hint="eastAsia"/>
          <w:sz w:val="32"/>
          <w:szCs w:val="32"/>
        </w:rPr>
        <w:t>一、工作原则</w:t>
      </w:r>
    </w:p>
    <w:p w:rsidR="008A5A52" w:rsidRDefault="0087651F" w:rsidP="00043DD6">
      <w:pPr>
        <w:spacing w:line="600" w:lineRule="exact"/>
        <w:ind w:firstLineChars="200" w:firstLine="641"/>
        <w:rPr>
          <w:rFonts w:ascii="仿宋_GB2312" w:eastAsia="仿宋_GB2312"/>
          <w:sz w:val="32"/>
          <w:szCs w:val="32"/>
        </w:rPr>
      </w:pPr>
      <w:r>
        <w:rPr>
          <w:rFonts w:ascii="仿宋_GB2312" w:eastAsia="仿宋_GB2312" w:hint="eastAsia"/>
          <w:sz w:val="32"/>
          <w:szCs w:val="32"/>
        </w:rPr>
        <w:t>坚决贯彻落实中央和河南省委、省政府和省教育厅疫情防控工作部署要求，把师生生命安全和身体健康放在第一位，全力以赴做好春季学期开学阶段的疫情防控工作，各项防控措施落实、落细、落具体。要全覆盖进行摸底排查，全方位做好开学准备，全过程加强开学后管理，全链条强化责任落实，保证返校的教职员工和学生都能够得到全覆盖的健康监测，确保病毒</w:t>
      </w:r>
      <w:r>
        <w:rPr>
          <w:rFonts w:ascii="仿宋_GB2312" w:eastAsia="仿宋_GB2312" w:hint="eastAsia"/>
          <w:sz w:val="32"/>
          <w:szCs w:val="32"/>
        </w:rPr>
        <w:t>不进校园，坚决维护校园的安全稳定。</w:t>
      </w:r>
    </w:p>
    <w:p w:rsidR="008A5A52" w:rsidRDefault="0087651F" w:rsidP="00043DD6">
      <w:pPr>
        <w:spacing w:line="600" w:lineRule="exact"/>
        <w:ind w:firstLineChars="200" w:firstLine="641"/>
        <w:rPr>
          <w:rFonts w:ascii="黑体" w:eastAsia="黑体" w:hAnsi="黑体"/>
          <w:sz w:val="32"/>
          <w:szCs w:val="32"/>
        </w:rPr>
      </w:pPr>
      <w:r>
        <w:rPr>
          <w:rFonts w:ascii="黑体" w:eastAsia="黑体" w:hAnsi="黑体" w:hint="eastAsia"/>
          <w:sz w:val="32"/>
          <w:szCs w:val="32"/>
        </w:rPr>
        <w:t>二、组织领导</w:t>
      </w:r>
    </w:p>
    <w:p w:rsidR="008A5A52" w:rsidRDefault="0087651F" w:rsidP="00043DD6">
      <w:pPr>
        <w:spacing w:line="600" w:lineRule="exact"/>
        <w:ind w:firstLineChars="200" w:firstLine="641"/>
        <w:rPr>
          <w:rFonts w:ascii="仿宋_GB2312" w:eastAsia="仿宋_GB2312"/>
          <w:sz w:val="32"/>
          <w:szCs w:val="32"/>
        </w:rPr>
      </w:pPr>
      <w:r>
        <w:rPr>
          <w:rFonts w:ascii="仿宋_GB2312" w:eastAsia="仿宋_GB2312" w:hint="eastAsia"/>
          <w:sz w:val="32"/>
          <w:szCs w:val="32"/>
        </w:rPr>
        <w:t>学校各级领导班子、各基层党委、各单位要建立以一把手为组长的疫情防控工作领导小组。切实发挥好学校、各基层党组织、各单位新冠肺炎疫情防控工作领导小组的统一领导、统一指挥作用，及时研究处理学校防控工作重大问题，有效利用学校人财物各种资源，确保中央和省委关于防控工作的重大决策部署在我校全面、精准落地落实，坚决打赢我校疫情防控阻击战。</w:t>
      </w:r>
    </w:p>
    <w:p w:rsidR="008A5A52" w:rsidRDefault="0087651F" w:rsidP="00043DD6">
      <w:pPr>
        <w:spacing w:line="600" w:lineRule="exact"/>
        <w:ind w:firstLineChars="200" w:firstLine="641"/>
        <w:rPr>
          <w:rFonts w:ascii="仿宋_GB2312" w:eastAsia="仿宋_GB2312"/>
          <w:sz w:val="32"/>
          <w:szCs w:val="32"/>
        </w:rPr>
      </w:pPr>
      <w:r>
        <w:rPr>
          <w:rFonts w:ascii="仿宋_GB2312" w:eastAsia="仿宋_GB2312" w:hint="eastAsia"/>
          <w:sz w:val="32"/>
          <w:szCs w:val="32"/>
        </w:rPr>
        <w:t>学校开学后的新冠肺炎防控工作领导机构继续沿用开学准备阶段的防控工作领导机构，防控工作领导小组、防控工作办公</w:t>
      </w:r>
      <w:r>
        <w:rPr>
          <w:rFonts w:ascii="仿宋_GB2312" w:eastAsia="仿宋_GB2312" w:hint="eastAsia"/>
          <w:sz w:val="32"/>
          <w:szCs w:val="32"/>
        </w:rPr>
        <w:lastRenderedPageBreak/>
        <w:t>室和各专项工作组的责任领导、</w:t>
      </w:r>
      <w:r>
        <w:rPr>
          <w:rFonts w:ascii="仿宋_GB2312" w:eastAsia="仿宋_GB2312" w:hint="eastAsia"/>
          <w:sz w:val="32"/>
          <w:szCs w:val="32"/>
        </w:rPr>
        <w:t>成员、责任部门和工作职责均不变。</w:t>
      </w:r>
    </w:p>
    <w:p w:rsidR="008A5A52" w:rsidRDefault="0087651F" w:rsidP="00043DD6">
      <w:pPr>
        <w:spacing w:line="600" w:lineRule="exact"/>
        <w:ind w:firstLineChars="200" w:firstLine="641"/>
        <w:rPr>
          <w:rFonts w:ascii="黑体" w:eastAsia="黑体" w:hAnsi="黑体"/>
          <w:sz w:val="32"/>
          <w:szCs w:val="32"/>
        </w:rPr>
      </w:pPr>
      <w:r>
        <w:rPr>
          <w:rFonts w:ascii="黑体" w:eastAsia="黑体" w:hAnsi="黑体" w:hint="eastAsia"/>
          <w:sz w:val="32"/>
          <w:szCs w:val="32"/>
        </w:rPr>
        <w:t>三、工作任务</w:t>
      </w:r>
    </w:p>
    <w:p w:rsidR="008A5A52" w:rsidRDefault="0087651F" w:rsidP="00043DD6">
      <w:pPr>
        <w:spacing w:line="600" w:lineRule="exact"/>
        <w:ind w:firstLineChars="200" w:firstLine="644"/>
        <w:rPr>
          <w:rFonts w:ascii="楷体" w:eastAsia="楷体" w:hAnsi="楷体" w:cs="楷体"/>
          <w:b/>
          <w:sz w:val="32"/>
          <w:szCs w:val="32"/>
        </w:rPr>
      </w:pPr>
      <w:r>
        <w:rPr>
          <w:rFonts w:ascii="楷体" w:eastAsia="楷体" w:hAnsi="楷体" w:cs="楷体" w:hint="eastAsia"/>
          <w:b/>
          <w:sz w:val="32"/>
          <w:szCs w:val="32"/>
        </w:rPr>
        <w:t>（一）现阶段的工作任务</w:t>
      </w:r>
    </w:p>
    <w:p w:rsidR="008A5A52" w:rsidRDefault="0087651F" w:rsidP="00043DD6">
      <w:pPr>
        <w:spacing w:line="600" w:lineRule="exact"/>
        <w:ind w:firstLineChars="200" w:firstLine="644"/>
        <w:rPr>
          <w:rFonts w:ascii="Calibri" w:eastAsia="仿宋_GB2312" w:hAnsi="Calibri"/>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细化“三方案九制度三十二措施”。</w:t>
      </w:r>
      <w:r>
        <w:rPr>
          <w:rFonts w:ascii="Calibri" w:eastAsia="仿宋_GB2312" w:hAnsi="Calibri" w:hint="eastAsia"/>
          <w:sz w:val="32"/>
          <w:szCs w:val="32"/>
        </w:rPr>
        <w:t>各专项工作组按照《河南工业大学</w:t>
      </w:r>
      <w:hyperlink r:id="rId9" w:tgtFrame="_blank" w:tooltip="贯彻落实河南省高等学校新型冠状病毒感染的肺炎疫情防控工作指南任务分工方案" w:history="1">
        <w:r>
          <w:rPr>
            <w:rFonts w:ascii="Calibri" w:eastAsia="仿宋_GB2312" w:hAnsi="Calibri" w:hint="eastAsia"/>
            <w:sz w:val="32"/>
            <w:szCs w:val="32"/>
          </w:rPr>
          <w:t>贯彻落实河南省高等学校新型冠状病毒感染的肺炎疫情防控工作指南任务分工方案</w:t>
        </w:r>
      </w:hyperlink>
      <w:r>
        <w:rPr>
          <w:rFonts w:ascii="Calibri" w:eastAsia="仿宋_GB2312" w:hAnsi="Calibri" w:hint="eastAsia"/>
          <w:sz w:val="32"/>
          <w:szCs w:val="32"/>
        </w:rPr>
        <w:t>》的任务分工，对已经制定的“三方案、九制度、三十二项措施”进行细化、具体化，使每一项方案、制度、措施任务明确、责任明晰、操作性强。细化好的方案、制度、措施于</w:t>
      </w:r>
      <w:r>
        <w:rPr>
          <w:rFonts w:ascii="Calibri" w:eastAsia="仿宋_GB2312" w:hAnsi="Calibri" w:hint="eastAsia"/>
          <w:sz w:val="32"/>
          <w:szCs w:val="32"/>
        </w:rPr>
        <w:t>2</w:t>
      </w:r>
      <w:r>
        <w:rPr>
          <w:rFonts w:ascii="Calibri" w:eastAsia="仿宋_GB2312" w:hAnsi="Calibri" w:hint="eastAsia"/>
          <w:sz w:val="32"/>
          <w:szCs w:val="32"/>
        </w:rPr>
        <w:t>月</w:t>
      </w:r>
      <w:r>
        <w:rPr>
          <w:rFonts w:ascii="Calibri" w:eastAsia="仿宋_GB2312" w:hAnsi="Calibri" w:hint="eastAsia"/>
          <w:sz w:val="32"/>
          <w:szCs w:val="32"/>
        </w:rPr>
        <w:t>22</w:t>
      </w:r>
      <w:r>
        <w:rPr>
          <w:rFonts w:ascii="Calibri" w:eastAsia="仿宋_GB2312" w:hAnsi="Calibri" w:hint="eastAsia"/>
          <w:sz w:val="32"/>
          <w:szCs w:val="32"/>
        </w:rPr>
        <w:t>日前交防控工作办公室。</w:t>
      </w:r>
    </w:p>
    <w:p w:rsidR="008A5A52" w:rsidRDefault="0087651F" w:rsidP="00043DD6">
      <w:pPr>
        <w:spacing w:line="600" w:lineRule="exact"/>
        <w:ind w:firstLineChars="200" w:firstLine="644"/>
        <w:rPr>
          <w:rFonts w:ascii="Calibri" w:eastAsia="仿宋_GB2312" w:hAnsi="Calibri"/>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做好全体师生员工假期行踪和健康状况排查。</w:t>
      </w:r>
      <w:r>
        <w:rPr>
          <w:rFonts w:ascii="Calibri" w:eastAsia="仿宋_GB2312" w:hAnsi="Calibri" w:hint="eastAsia"/>
          <w:sz w:val="32"/>
          <w:szCs w:val="32"/>
        </w:rPr>
        <w:t>各单位要以高度负责的态度，认真、细致的排查全体教职工、学生、临时用工人员和在校内的经营性人员的假期行踪和目前的健康状况，并做好记录。各单位要在正式开学前</w:t>
      </w:r>
      <w:r>
        <w:rPr>
          <w:rFonts w:ascii="Calibri" w:eastAsia="仿宋_GB2312" w:hAnsi="Calibri" w:hint="eastAsia"/>
          <w:sz w:val="32"/>
          <w:szCs w:val="32"/>
        </w:rPr>
        <w:t>7</w:t>
      </w:r>
      <w:r>
        <w:rPr>
          <w:rFonts w:ascii="Calibri" w:eastAsia="仿宋_GB2312" w:hAnsi="Calibri" w:hint="eastAsia"/>
          <w:sz w:val="32"/>
          <w:szCs w:val="32"/>
        </w:rPr>
        <w:t>天向教职工工作组报告教职工排查结果。各学院要每天</w:t>
      </w:r>
      <w:r>
        <w:rPr>
          <w:rFonts w:ascii="Calibri" w:eastAsia="仿宋_GB2312" w:hAnsi="Calibri" w:hint="eastAsia"/>
          <w:sz w:val="32"/>
          <w:szCs w:val="32"/>
        </w:rPr>
        <w:t>向学生工作组报告在家学生的身体健康状况。临时用工人员的排查状况由各临时用工单位负责排查和掌握，</w:t>
      </w:r>
      <w:r>
        <w:rPr>
          <w:rFonts w:ascii="Calibri" w:eastAsia="仿宋_GB2312" w:hAnsi="Calibri" w:hint="eastAsia"/>
          <w:sz w:val="32"/>
          <w:szCs w:val="32"/>
        </w:rPr>
        <w:t>2</w:t>
      </w:r>
      <w:r>
        <w:rPr>
          <w:rFonts w:ascii="Calibri" w:eastAsia="仿宋_GB2312" w:hAnsi="Calibri" w:hint="eastAsia"/>
          <w:sz w:val="32"/>
          <w:szCs w:val="32"/>
        </w:rPr>
        <w:t>月</w:t>
      </w:r>
      <w:r>
        <w:rPr>
          <w:rFonts w:ascii="Calibri" w:eastAsia="仿宋_GB2312" w:hAnsi="Calibri" w:hint="eastAsia"/>
          <w:sz w:val="32"/>
          <w:szCs w:val="32"/>
        </w:rPr>
        <w:t>22</w:t>
      </w:r>
      <w:r>
        <w:rPr>
          <w:rFonts w:ascii="Calibri" w:eastAsia="仿宋_GB2312" w:hAnsi="Calibri" w:hint="eastAsia"/>
          <w:sz w:val="32"/>
          <w:szCs w:val="32"/>
        </w:rPr>
        <w:t>日起每天向防控工作办公室报告。</w:t>
      </w:r>
    </w:p>
    <w:p w:rsidR="008A5A52" w:rsidRDefault="0087651F" w:rsidP="00043DD6">
      <w:pPr>
        <w:spacing w:line="600" w:lineRule="exact"/>
        <w:ind w:firstLineChars="200" w:firstLine="644"/>
        <w:rPr>
          <w:rFonts w:ascii="仿宋_GB2312" w:eastAsia="仿宋_GB2312"/>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建立院、系、班三级防控组织。</w:t>
      </w:r>
      <w:r>
        <w:rPr>
          <w:rFonts w:ascii="仿宋_GB2312" w:eastAsia="仿宋_GB2312" w:hint="eastAsia"/>
          <w:sz w:val="32"/>
          <w:szCs w:val="32"/>
        </w:rPr>
        <w:t>党委办公室负责统筹协调</w:t>
      </w:r>
      <w:r>
        <w:rPr>
          <w:rFonts w:ascii="Calibri" w:eastAsia="仿宋_GB2312" w:hAnsi="Calibri" w:hint="eastAsia"/>
          <w:sz w:val="32"/>
          <w:szCs w:val="32"/>
        </w:rPr>
        <w:t>各学院建立</w:t>
      </w:r>
      <w:r>
        <w:rPr>
          <w:rFonts w:ascii="仿宋_GB2312" w:eastAsia="仿宋_GB2312" w:hint="eastAsia"/>
          <w:sz w:val="32"/>
          <w:szCs w:val="32"/>
        </w:rPr>
        <w:t>以党政一把手为组长的疫情防控工作领导小组，前期已经建立领导小组的，要压实领导小组的责任、职能，切实发挥疫情防控工作领导小组的作用，及时研究处理学院疫情防控工作中的事项、问题。各教学系（教研室）要建立教师疫情防控工作组，学生要建立以班级为单位的疫情防控工作组，防</w:t>
      </w:r>
      <w:r>
        <w:rPr>
          <w:rFonts w:ascii="仿宋_GB2312" w:eastAsia="仿宋_GB2312" w:hint="eastAsia"/>
          <w:sz w:val="32"/>
          <w:szCs w:val="32"/>
        </w:rPr>
        <w:t>控</w:t>
      </w:r>
      <w:r>
        <w:rPr>
          <w:rFonts w:ascii="仿宋_GB2312" w:eastAsia="仿宋_GB2312" w:hint="eastAsia"/>
          <w:sz w:val="32"/>
          <w:szCs w:val="32"/>
        </w:rPr>
        <w:t>单元落实</w:t>
      </w:r>
      <w:r>
        <w:rPr>
          <w:rFonts w:ascii="仿宋_GB2312" w:eastAsia="仿宋_GB2312" w:hint="eastAsia"/>
          <w:sz w:val="32"/>
          <w:szCs w:val="32"/>
        </w:rPr>
        <w:lastRenderedPageBreak/>
        <w:t>到每一个学生宿舍。师、生防控组建</w:t>
      </w:r>
      <w:proofErr w:type="gramStart"/>
      <w:r>
        <w:rPr>
          <w:rFonts w:ascii="仿宋_GB2312" w:eastAsia="仿宋_GB2312" w:hint="eastAsia"/>
          <w:sz w:val="32"/>
          <w:szCs w:val="32"/>
        </w:rPr>
        <w:t>立时要</w:t>
      </w:r>
      <w:proofErr w:type="gramEnd"/>
      <w:r>
        <w:rPr>
          <w:rFonts w:ascii="仿宋_GB2312" w:eastAsia="仿宋_GB2312" w:hint="eastAsia"/>
          <w:sz w:val="32"/>
          <w:szCs w:val="32"/>
        </w:rPr>
        <w:t>充分发</w:t>
      </w:r>
      <w:r>
        <w:rPr>
          <w:rFonts w:ascii="仿宋_GB2312" w:eastAsia="仿宋_GB2312" w:hint="eastAsia"/>
          <w:sz w:val="32"/>
          <w:szCs w:val="32"/>
        </w:rPr>
        <w:t>挥辅导员、班主任、教师党员、学生党员和学生骨干的作用，每个班级至少配备一名教师（班主任）负责，要层层压实责任，强化落实，确保信息通畅，责任落实。</w:t>
      </w:r>
    </w:p>
    <w:p w:rsidR="008A5A52" w:rsidRDefault="0087651F" w:rsidP="00043DD6">
      <w:pPr>
        <w:spacing w:line="600" w:lineRule="exact"/>
        <w:ind w:firstLineChars="200" w:firstLine="644"/>
        <w:rPr>
          <w:rFonts w:ascii="Calibri" w:eastAsia="仿宋_GB2312" w:hAnsi="Calibri"/>
          <w:sz w:val="32"/>
          <w:szCs w:val="32"/>
        </w:rPr>
      </w:pPr>
      <w:r>
        <w:rPr>
          <w:rFonts w:ascii="仿宋_GB2312" w:eastAsia="仿宋_GB2312" w:hAnsi="仿宋_GB2312" w:cs="仿宋_GB2312" w:hint="eastAsia"/>
          <w:b/>
          <w:sz w:val="32"/>
          <w:szCs w:val="32"/>
        </w:rPr>
        <w:t>4.</w:t>
      </w:r>
      <w:r>
        <w:rPr>
          <w:rFonts w:ascii="仿宋_GB2312" w:eastAsia="仿宋_GB2312" w:hAnsi="仿宋_GB2312" w:cs="仿宋_GB2312" w:hint="eastAsia"/>
          <w:b/>
          <w:sz w:val="32"/>
          <w:szCs w:val="32"/>
        </w:rPr>
        <w:t>建立校内机关单位防控组织。</w:t>
      </w:r>
      <w:r>
        <w:rPr>
          <w:rFonts w:ascii="仿宋_GB2312" w:eastAsia="仿宋_GB2312" w:hint="eastAsia"/>
          <w:sz w:val="32"/>
          <w:szCs w:val="32"/>
        </w:rPr>
        <w:t>校长办公室统</w:t>
      </w:r>
      <w:r>
        <w:rPr>
          <w:rFonts w:ascii="Calibri" w:eastAsia="仿宋_GB2312" w:hAnsi="Calibri" w:hint="eastAsia"/>
          <w:bCs/>
          <w:sz w:val="32"/>
          <w:szCs w:val="32"/>
        </w:rPr>
        <w:t>筹协调</w:t>
      </w:r>
      <w:r>
        <w:rPr>
          <w:rFonts w:ascii="Calibri" w:eastAsia="仿宋_GB2312" w:hAnsi="Calibri" w:hint="eastAsia"/>
          <w:sz w:val="32"/>
          <w:szCs w:val="32"/>
        </w:rPr>
        <w:t>各单位建立防控组织，形成学校职工防控网络，统一领导、工作明确、责任明确、流程明确，做到全覆盖、无死角。（校办）</w:t>
      </w:r>
    </w:p>
    <w:p w:rsidR="008A5A52" w:rsidRDefault="0087651F" w:rsidP="00043DD6">
      <w:pPr>
        <w:spacing w:line="600" w:lineRule="exact"/>
        <w:ind w:firstLineChars="200" w:firstLine="641"/>
        <w:rPr>
          <w:rFonts w:ascii="仿宋_GB2312" w:eastAsia="仿宋_GB2312"/>
          <w:sz w:val="32"/>
          <w:szCs w:val="32"/>
        </w:rPr>
      </w:pPr>
      <w:r>
        <w:rPr>
          <w:rFonts w:ascii="Calibri" w:eastAsia="仿宋_GB2312" w:hAnsi="Calibri" w:hint="eastAsia"/>
          <w:sz w:val="32"/>
          <w:szCs w:val="32"/>
        </w:rPr>
        <w:t>（</w:t>
      </w:r>
      <w:r>
        <w:rPr>
          <w:rFonts w:ascii="Calibri" w:eastAsia="仿宋_GB2312" w:hAnsi="Calibri" w:hint="eastAsia"/>
          <w:sz w:val="32"/>
          <w:szCs w:val="32"/>
        </w:rPr>
        <w:t>1</w:t>
      </w:r>
      <w:r>
        <w:rPr>
          <w:rFonts w:ascii="Calibri" w:eastAsia="仿宋_GB2312" w:hAnsi="Calibri" w:hint="eastAsia"/>
          <w:sz w:val="32"/>
          <w:szCs w:val="32"/>
        </w:rPr>
        <w:t>）机关党委负责建立</w:t>
      </w:r>
      <w:r>
        <w:rPr>
          <w:rFonts w:ascii="仿宋_GB2312" w:eastAsia="仿宋_GB2312" w:hint="eastAsia"/>
          <w:sz w:val="32"/>
          <w:szCs w:val="32"/>
        </w:rPr>
        <w:t>机关单位的疫情防控工作组，各机关处室要建立自己的疫情防控工作小组，压实责任，强化督察。</w:t>
      </w:r>
    </w:p>
    <w:p w:rsidR="008A5A52" w:rsidRDefault="0087651F" w:rsidP="00043DD6">
      <w:pPr>
        <w:spacing w:line="600" w:lineRule="exact"/>
        <w:ind w:firstLineChars="200" w:firstLine="641"/>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w:t>
      </w:r>
      <w:hyperlink r:id="rId10" w:tgtFrame="_blank" w:history="1">
        <w:r>
          <w:rPr>
            <w:rFonts w:ascii="仿宋_GB2312" w:eastAsia="仿宋_GB2312" w:hint="eastAsia"/>
            <w:sz w:val="32"/>
            <w:szCs w:val="32"/>
          </w:rPr>
          <w:t>实验室管理处（实验实</w:t>
        </w:r>
        <w:proofErr w:type="gramStart"/>
        <w:r>
          <w:rPr>
            <w:rFonts w:ascii="仿宋_GB2312" w:eastAsia="仿宋_GB2312" w:hint="eastAsia"/>
            <w:sz w:val="32"/>
            <w:szCs w:val="32"/>
          </w:rPr>
          <w:t>训管理</w:t>
        </w:r>
        <w:proofErr w:type="gramEnd"/>
        <w:r>
          <w:rPr>
            <w:rFonts w:ascii="仿宋_GB2312" w:eastAsia="仿宋_GB2312" w:hint="eastAsia"/>
            <w:sz w:val="32"/>
            <w:szCs w:val="32"/>
          </w:rPr>
          <w:t>中心）</w:t>
        </w:r>
      </w:hyperlink>
      <w:r>
        <w:rPr>
          <w:rFonts w:ascii="仿宋_GB2312" w:eastAsia="仿宋_GB2312" w:hint="eastAsia"/>
          <w:sz w:val="32"/>
          <w:szCs w:val="32"/>
        </w:rPr>
        <w:t>独立建立疫情防控工作组，工程训练中心各班组要建立防控工作小组。</w:t>
      </w:r>
    </w:p>
    <w:p w:rsidR="008A5A52" w:rsidRDefault="0087651F" w:rsidP="00043DD6">
      <w:pPr>
        <w:spacing w:line="600" w:lineRule="exact"/>
        <w:ind w:firstLineChars="200" w:firstLine="641"/>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）保卫</w:t>
      </w:r>
      <w:proofErr w:type="gramStart"/>
      <w:r>
        <w:rPr>
          <w:rFonts w:ascii="仿宋_GB2312" w:eastAsia="仿宋_GB2312" w:hint="eastAsia"/>
          <w:sz w:val="32"/>
          <w:szCs w:val="32"/>
        </w:rPr>
        <w:t>处独立</w:t>
      </w:r>
      <w:proofErr w:type="gramEnd"/>
      <w:r>
        <w:rPr>
          <w:rFonts w:ascii="仿宋_GB2312" w:eastAsia="仿宋_GB2312" w:hint="eastAsia"/>
          <w:sz w:val="32"/>
          <w:szCs w:val="32"/>
        </w:rPr>
        <w:t>建立疫情防控工作领导小组，各保卫班组建立防控小组（含全部保安），切实加强校园治安、安全管理，做好疫情防控期间的巡逻、巡视任务。</w:t>
      </w:r>
    </w:p>
    <w:p w:rsidR="008A5A52" w:rsidRDefault="0087651F" w:rsidP="00043DD6">
      <w:pPr>
        <w:spacing w:line="600" w:lineRule="exact"/>
        <w:ind w:firstLineChars="200" w:firstLine="641"/>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）资产与后勤</w:t>
      </w:r>
      <w:proofErr w:type="gramStart"/>
      <w:r>
        <w:rPr>
          <w:rFonts w:ascii="仿宋_GB2312" w:eastAsia="仿宋_GB2312" w:hint="eastAsia"/>
          <w:sz w:val="32"/>
          <w:szCs w:val="32"/>
        </w:rPr>
        <w:t>处独立</w:t>
      </w:r>
      <w:proofErr w:type="gramEnd"/>
      <w:r>
        <w:rPr>
          <w:rFonts w:ascii="仿宋_GB2312" w:eastAsia="仿宋_GB2312" w:hint="eastAsia"/>
          <w:sz w:val="32"/>
          <w:szCs w:val="32"/>
        </w:rPr>
        <w:t>建立疫情防控工作组，东校区</w:t>
      </w:r>
      <w:r>
        <w:rPr>
          <w:rFonts w:ascii="仿宋_GB2312" w:eastAsia="仿宋_GB2312" w:hint="eastAsia"/>
          <w:sz w:val="32"/>
          <w:szCs w:val="32"/>
        </w:rPr>
        <w:t>7</w:t>
      </w:r>
      <w:r>
        <w:rPr>
          <w:rFonts w:ascii="仿宋_GB2312" w:eastAsia="仿宋_GB2312" w:hint="eastAsia"/>
          <w:sz w:val="32"/>
          <w:szCs w:val="32"/>
        </w:rPr>
        <w:t>个老生活区、</w:t>
      </w:r>
      <w:r>
        <w:rPr>
          <w:rFonts w:ascii="仿宋_GB2312" w:eastAsia="仿宋_GB2312" w:hint="eastAsia"/>
          <w:sz w:val="32"/>
          <w:szCs w:val="32"/>
        </w:rPr>
        <w:t>2</w:t>
      </w:r>
      <w:r>
        <w:rPr>
          <w:rFonts w:ascii="仿宋_GB2312" w:eastAsia="仿宋_GB2312" w:hint="eastAsia"/>
          <w:sz w:val="32"/>
          <w:szCs w:val="32"/>
        </w:rPr>
        <w:t>个物业公司（办公楼、土建楼）和直饮水、宿舍洗浴等各自建立防控工作小组，层层压实责任，强化落实。</w:t>
      </w:r>
    </w:p>
    <w:p w:rsidR="008A5A52" w:rsidRDefault="0087651F" w:rsidP="00043DD6">
      <w:pPr>
        <w:spacing w:line="600" w:lineRule="exact"/>
        <w:ind w:firstLineChars="200" w:firstLine="641"/>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）后勤服务中心独立建立疫情防控工作组，加强对校内职工和临时用工人员的管理，其下属二级部门要建立防控工作小组，层层压实责任，强化落实。针对</w:t>
      </w:r>
      <w:proofErr w:type="gramStart"/>
      <w:r>
        <w:rPr>
          <w:rFonts w:ascii="仿宋_GB2312" w:eastAsia="仿宋_GB2312" w:hint="eastAsia"/>
          <w:sz w:val="32"/>
          <w:szCs w:val="32"/>
        </w:rPr>
        <w:t>对</w:t>
      </w:r>
      <w:proofErr w:type="gramEnd"/>
      <w:r>
        <w:rPr>
          <w:rFonts w:ascii="仿宋_GB2312" w:eastAsia="仿宋_GB2312" w:hint="eastAsia"/>
          <w:sz w:val="32"/>
          <w:szCs w:val="32"/>
        </w:rPr>
        <w:t>各食堂承包单位、校内超市等经营单位，要求各自建立自己的防控工作小组，并有学校专人负责对接，确保上岗人员身体健康。</w:t>
      </w:r>
    </w:p>
    <w:p w:rsidR="008A5A52" w:rsidRDefault="0087651F" w:rsidP="00043DD6">
      <w:pPr>
        <w:spacing w:line="600" w:lineRule="exact"/>
        <w:ind w:firstLineChars="200" w:firstLine="641"/>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w:t>
      </w:r>
      <w:hyperlink r:id="rId11" w:tgtFrame="_blank" w:history="1">
        <w:r>
          <w:rPr>
            <w:rFonts w:ascii="仿宋_GB2312" w:eastAsia="仿宋_GB2312" w:hint="eastAsia"/>
            <w:sz w:val="32"/>
            <w:szCs w:val="32"/>
          </w:rPr>
          <w:t>资产经营公司（校办产业管理中心）</w:t>
        </w:r>
      </w:hyperlink>
      <w:r>
        <w:rPr>
          <w:rFonts w:ascii="仿宋_GB2312" w:eastAsia="仿宋_GB2312" w:hint="eastAsia"/>
          <w:sz w:val="32"/>
          <w:szCs w:val="32"/>
        </w:rPr>
        <w:t>独立建立疫情防</w:t>
      </w:r>
      <w:r>
        <w:rPr>
          <w:rFonts w:ascii="仿宋_GB2312" w:eastAsia="仿宋_GB2312" w:hint="eastAsia"/>
          <w:sz w:val="32"/>
          <w:szCs w:val="32"/>
        </w:rPr>
        <w:lastRenderedPageBreak/>
        <w:t>控工作组，学府三园和第二机床厂要各自建立自己的防控工作小组，加强对学府三园和第二机床厂的管理，确保疫</w:t>
      </w:r>
      <w:r>
        <w:rPr>
          <w:rFonts w:ascii="仿宋_GB2312" w:eastAsia="仿宋_GB2312" w:hint="eastAsia"/>
          <w:sz w:val="32"/>
          <w:szCs w:val="32"/>
        </w:rPr>
        <w:t>情期间责任落实，工作顺畅。建立校内租赁单位联络机制，专人负责对接，每天及时报告各单位当天事项，及时掌握他们的动态和情况。</w:t>
      </w:r>
    </w:p>
    <w:p w:rsidR="008A5A52" w:rsidRDefault="0087651F" w:rsidP="00043DD6">
      <w:pPr>
        <w:spacing w:line="600" w:lineRule="exact"/>
        <w:ind w:firstLineChars="200" w:firstLine="644"/>
        <w:rPr>
          <w:rFonts w:ascii="仿宋_GB2312" w:eastAsia="仿宋_GB2312"/>
          <w:sz w:val="32"/>
          <w:szCs w:val="32"/>
        </w:rPr>
      </w:pPr>
      <w:r>
        <w:rPr>
          <w:rFonts w:ascii="仿宋_GB2312" w:eastAsia="仿宋_GB2312" w:hAnsi="仿宋_GB2312" w:cs="仿宋_GB2312" w:hint="eastAsia"/>
          <w:b/>
          <w:sz w:val="32"/>
          <w:szCs w:val="32"/>
        </w:rPr>
        <w:t>5.</w:t>
      </w:r>
      <w:r>
        <w:rPr>
          <w:rFonts w:ascii="仿宋_GB2312" w:eastAsia="仿宋_GB2312" w:hAnsi="仿宋_GB2312" w:cs="仿宋_GB2312" w:hint="eastAsia"/>
          <w:b/>
          <w:sz w:val="32"/>
          <w:szCs w:val="32"/>
        </w:rPr>
        <w:t>建立机关与学院对口联系机制。</w:t>
      </w:r>
      <w:r>
        <w:rPr>
          <w:rFonts w:ascii="仿宋_GB2312" w:eastAsia="仿宋_GB2312" w:hint="eastAsia"/>
          <w:sz w:val="32"/>
          <w:szCs w:val="32"/>
        </w:rPr>
        <w:t>党委组织部统筹安排，建立机关处室与学院的一对一、几对</w:t>
      </w:r>
      <w:proofErr w:type="gramStart"/>
      <w:r>
        <w:rPr>
          <w:rFonts w:ascii="仿宋_GB2312" w:eastAsia="仿宋_GB2312" w:hint="eastAsia"/>
          <w:sz w:val="32"/>
          <w:szCs w:val="32"/>
        </w:rPr>
        <w:t>一</w:t>
      </w:r>
      <w:proofErr w:type="gramEnd"/>
      <w:r>
        <w:rPr>
          <w:rFonts w:ascii="仿宋_GB2312" w:eastAsia="仿宋_GB2312" w:hint="eastAsia"/>
          <w:sz w:val="32"/>
          <w:szCs w:val="32"/>
        </w:rPr>
        <w:t>的对口联系机制，使机关的广大党员干部下沉到教学、学生管理一线，切实帮助学院做好学生返校组织、上课期间学生日常管理、学生就餐服务、临时应急事项处置等工作，为学校开学后的秩序恢复发挥作用。</w:t>
      </w:r>
    </w:p>
    <w:p w:rsidR="008A5A52" w:rsidRDefault="0087651F" w:rsidP="00043DD6">
      <w:pPr>
        <w:spacing w:line="600" w:lineRule="exact"/>
        <w:ind w:firstLineChars="200" w:firstLine="644"/>
        <w:rPr>
          <w:rFonts w:ascii="仿宋_GB2312" w:eastAsia="仿宋_GB2312"/>
          <w:sz w:val="32"/>
          <w:szCs w:val="32"/>
        </w:rPr>
      </w:pPr>
      <w:r>
        <w:rPr>
          <w:rFonts w:ascii="仿宋_GB2312" w:eastAsia="仿宋_GB2312" w:hAnsi="仿宋_GB2312" w:cs="仿宋_GB2312" w:hint="eastAsia"/>
          <w:b/>
          <w:sz w:val="32"/>
          <w:szCs w:val="32"/>
        </w:rPr>
        <w:t>6.</w:t>
      </w:r>
      <w:r>
        <w:rPr>
          <w:rFonts w:ascii="仿宋_GB2312" w:eastAsia="仿宋_GB2312" w:hAnsi="仿宋_GB2312" w:cs="仿宋_GB2312" w:hint="eastAsia"/>
          <w:b/>
          <w:sz w:val="32"/>
          <w:szCs w:val="32"/>
        </w:rPr>
        <w:t>做好防控物资的储备。</w:t>
      </w:r>
      <w:r>
        <w:rPr>
          <w:rFonts w:ascii="仿宋_GB2312" w:eastAsia="仿宋_GB2312" w:hint="eastAsia"/>
          <w:sz w:val="32"/>
          <w:szCs w:val="32"/>
        </w:rPr>
        <w:t>卫生防治组和后勤保障组要统筹安排，协调沟通，利用一切资源和手段，切实做好防控物资的储备，不能因物资储备不足或滞后造成开学后的慌乱与恐慌。卫生防治组要做好出现发热、疑似、确诊病例等各种情况的应急处置预案，及早对健康观察区、隔离区的应用物资做好储备，并要提前到位。</w:t>
      </w:r>
    </w:p>
    <w:p w:rsidR="008A5A52" w:rsidRDefault="0087651F" w:rsidP="00043DD6">
      <w:pPr>
        <w:spacing w:line="600" w:lineRule="exact"/>
        <w:ind w:firstLineChars="200" w:firstLine="644"/>
        <w:rPr>
          <w:rFonts w:ascii="仿宋_GB2312" w:eastAsia="仿宋_GB2312"/>
          <w:sz w:val="32"/>
          <w:szCs w:val="32"/>
        </w:rPr>
      </w:pPr>
      <w:r>
        <w:rPr>
          <w:rFonts w:ascii="仿宋_GB2312" w:eastAsia="仿宋_GB2312" w:hAnsi="仿宋_GB2312" w:cs="仿宋_GB2312" w:hint="eastAsia"/>
          <w:b/>
          <w:sz w:val="32"/>
          <w:szCs w:val="32"/>
        </w:rPr>
        <w:t>7.</w:t>
      </w:r>
      <w:r>
        <w:rPr>
          <w:rFonts w:ascii="仿宋_GB2312" w:eastAsia="仿宋_GB2312" w:hAnsi="仿宋_GB2312" w:cs="仿宋_GB2312" w:hint="eastAsia"/>
          <w:b/>
          <w:sz w:val="32"/>
          <w:szCs w:val="32"/>
        </w:rPr>
        <w:t>做好师生返校后培训与教育。</w:t>
      </w:r>
      <w:r>
        <w:rPr>
          <w:rFonts w:ascii="仿宋_GB2312" w:eastAsia="仿宋_GB2312" w:hint="eastAsia"/>
          <w:sz w:val="32"/>
          <w:szCs w:val="32"/>
        </w:rPr>
        <w:t>校工会要提前做好开学返校后教职工的疫情防控培训方案，学生工作组要提前做好开学返校后学生的心理调</w:t>
      </w:r>
      <w:proofErr w:type="gramStart"/>
      <w:r>
        <w:rPr>
          <w:rFonts w:ascii="仿宋_GB2312" w:eastAsia="仿宋_GB2312" w:hint="eastAsia"/>
          <w:sz w:val="32"/>
          <w:szCs w:val="32"/>
        </w:rPr>
        <w:t>适培训</w:t>
      </w:r>
      <w:proofErr w:type="gramEnd"/>
      <w:r>
        <w:rPr>
          <w:rFonts w:ascii="仿宋_GB2312" w:eastAsia="仿宋_GB2312" w:hint="eastAsia"/>
          <w:sz w:val="32"/>
          <w:szCs w:val="32"/>
        </w:rPr>
        <w:t>方案。卫生防治组要做好疫情防控应急演练方案。</w:t>
      </w:r>
    </w:p>
    <w:p w:rsidR="008A5A52" w:rsidRDefault="0087651F" w:rsidP="00043DD6">
      <w:pPr>
        <w:spacing w:line="600" w:lineRule="exact"/>
        <w:ind w:firstLineChars="200" w:firstLine="644"/>
        <w:rPr>
          <w:rFonts w:ascii="仿宋_GB2312" w:eastAsia="仿宋_GB2312"/>
          <w:sz w:val="32"/>
          <w:szCs w:val="32"/>
        </w:rPr>
      </w:pPr>
      <w:r>
        <w:rPr>
          <w:rFonts w:ascii="仿宋_GB2312" w:eastAsia="仿宋_GB2312" w:hAnsi="仿宋_GB2312" w:cs="仿宋_GB2312" w:hint="eastAsia"/>
          <w:b/>
          <w:sz w:val="32"/>
          <w:szCs w:val="32"/>
        </w:rPr>
        <w:t>8.</w:t>
      </w:r>
      <w:r>
        <w:rPr>
          <w:rFonts w:ascii="仿宋_GB2312" w:eastAsia="仿宋_GB2312" w:hAnsi="仿宋_GB2312" w:cs="仿宋_GB2312" w:hint="eastAsia"/>
          <w:b/>
          <w:sz w:val="32"/>
          <w:szCs w:val="32"/>
        </w:rPr>
        <w:t>做好学生分批返校和教学计划调整的准备工作。</w:t>
      </w:r>
      <w:r>
        <w:rPr>
          <w:rFonts w:ascii="仿宋_GB2312" w:eastAsia="仿宋_GB2312" w:hint="eastAsia"/>
          <w:sz w:val="32"/>
          <w:szCs w:val="32"/>
        </w:rPr>
        <w:t>学生工作组要密切跟踪疫情发展</w:t>
      </w:r>
      <w:r>
        <w:rPr>
          <w:rFonts w:ascii="仿宋_GB2312" w:eastAsia="仿宋_GB2312" w:hint="eastAsia"/>
          <w:sz w:val="32"/>
          <w:szCs w:val="32"/>
        </w:rPr>
        <w:t>情况和上级教育主管部门的开学要求，做出切实可行的学生分地区、分年级返校的</w:t>
      </w:r>
      <w:r>
        <w:rPr>
          <w:rFonts w:ascii="仿宋_GB2312" w:eastAsia="仿宋_GB2312" w:hint="eastAsia"/>
          <w:sz w:val="32"/>
          <w:szCs w:val="32"/>
        </w:rPr>
        <w:t>方</w:t>
      </w:r>
      <w:r>
        <w:rPr>
          <w:rFonts w:ascii="仿宋_GB2312" w:eastAsia="仿宋_GB2312" w:hint="eastAsia"/>
          <w:sz w:val="32"/>
          <w:szCs w:val="32"/>
        </w:rPr>
        <w:t>案。教学工作组要根据实际开学日期、学生返校安排、前期网络教学效果调整新的教学计划，及时做好教学计划变更准备工作。</w:t>
      </w:r>
    </w:p>
    <w:p w:rsidR="008A5A52" w:rsidRDefault="0087651F" w:rsidP="00043DD6">
      <w:pPr>
        <w:spacing w:line="600" w:lineRule="exact"/>
        <w:ind w:firstLineChars="200" w:firstLine="644"/>
        <w:rPr>
          <w:rFonts w:ascii="仿宋_GB2312" w:eastAsia="仿宋_GB2312"/>
          <w:sz w:val="32"/>
          <w:szCs w:val="32"/>
        </w:rPr>
      </w:pPr>
      <w:r>
        <w:rPr>
          <w:rFonts w:ascii="仿宋_GB2312" w:eastAsia="仿宋_GB2312" w:hAnsi="仿宋_GB2312" w:cs="仿宋_GB2312" w:hint="eastAsia"/>
          <w:b/>
          <w:sz w:val="32"/>
          <w:szCs w:val="32"/>
        </w:rPr>
        <w:lastRenderedPageBreak/>
        <w:t>9.</w:t>
      </w:r>
      <w:r>
        <w:rPr>
          <w:rFonts w:ascii="仿宋_GB2312" w:eastAsia="仿宋_GB2312" w:hAnsi="仿宋_GB2312" w:cs="仿宋_GB2312" w:hint="eastAsia"/>
          <w:b/>
          <w:sz w:val="32"/>
          <w:szCs w:val="32"/>
        </w:rPr>
        <w:t>全体教职工返郑。</w:t>
      </w:r>
      <w:r>
        <w:rPr>
          <w:rFonts w:ascii="仿宋_GB2312" w:eastAsia="仿宋_GB2312" w:hint="eastAsia"/>
          <w:sz w:val="32"/>
          <w:szCs w:val="32"/>
        </w:rPr>
        <w:t>教职工工作组通知全体教职工</w:t>
      </w:r>
      <w:r>
        <w:rPr>
          <w:rFonts w:ascii="仿宋_GB2312" w:eastAsia="仿宋_GB2312" w:hint="eastAsia"/>
          <w:sz w:val="32"/>
          <w:szCs w:val="32"/>
        </w:rPr>
        <w:t>2</w:t>
      </w:r>
      <w:r>
        <w:rPr>
          <w:rFonts w:ascii="仿宋_GB2312" w:eastAsia="仿宋_GB2312" w:hint="eastAsia"/>
          <w:sz w:val="32"/>
          <w:szCs w:val="32"/>
        </w:rPr>
        <w:t>月</w:t>
      </w:r>
      <w:r>
        <w:rPr>
          <w:rFonts w:ascii="仿宋_GB2312" w:eastAsia="仿宋_GB2312" w:hint="eastAsia"/>
          <w:sz w:val="32"/>
          <w:szCs w:val="32"/>
        </w:rPr>
        <w:t>22</w:t>
      </w:r>
      <w:r>
        <w:rPr>
          <w:rFonts w:ascii="仿宋_GB2312" w:eastAsia="仿宋_GB2312" w:hint="eastAsia"/>
          <w:sz w:val="32"/>
          <w:szCs w:val="32"/>
        </w:rPr>
        <w:t>日前返郑，后勤保障组通知开学所需的后勤服务人员</w:t>
      </w:r>
      <w:r>
        <w:rPr>
          <w:rFonts w:ascii="仿宋_GB2312" w:eastAsia="仿宋_GB2312" w:hint="eastAsia"/>
          <w:sz w:val="32"/>
          <w:szCs w:val="32"/>
        </w:rPr>
        <w:t>2</w:t>
      </w:r>
      <w:r>
        <w:rPr>
          <w:rFonts w:ascii="仿宋_GB2312" w:eastAsia="仿宋_GB2312" w:hint="eastAsia"/>
          <w:sz w:val="32"/>
          <w:szCs w:val="32"/>
        </w:rPr>
        <w:t>月</w:t>
      </w:r>
      <w:r>
        <w:rPr>
          <w:rFonts w:ascii="仿宋_GB2312" w:eastAsia="仿宋_GB2312" w:hint="eastAsia"/>
          <w:sz w:val="32"/>
          <w:szCs w:val="32"/>
        </w:rPr>
        <w:t>22</w:t>
      </w:r>
      <w:r>
        <w:rPr>
          <w:rFonts w:ascii="仿宋_GB2312" w:eastAsia="仿宋_GB2312" w:hint="eastAsia"/>
          <w:sz w:val="32"/>
          <w:szCs w:val="32"/>
        </w:rPr>
        <w:t>日前返郑，做好开学准备。各单位要对外地返</w:t>
      </w:r>
      <w:proofErr w:type="gramStart"/>
      <w:r>
        <w:rPr>
          <w:rFonts w:ascii="仿宋_GB2312" w:eastAsia="仿宋_GB2312" w:hint="eastAsia"/>
          <w:sz w:val="32"/>
          <w:szCs w:val="32"/>
        </w:rPr>
        <w:t>郑职工</w:t>
      </w:r>
      <w:proofErr w:type="gramEnd"/>
      <w:r>
        <w:rPr>
          <w:rFonts w:ascii="仿宋_GB2312" w:eastAsia="仿宋_GB2312" w:hint="eastAsia"/>
          <w:sz w:val="32"/>
          <w:szCs w:val="32"/>
        </w:rPr>
        <w:t>全面摸查，坚决落实外地返</w:t>
      </w:r>
      <w:proofErr w:type="gramStart"/>
      <w:r>
        <w:rPr>
          <w:rFonts w:ascii="仿宋_GB2312" w:eastAsia="仿宋_GB2312" w:hint="eastAsia"/>
          <w:sz w:val="32"/>
          <w:szCs w:val="32"/>
        </w:rPr>
        <w:t>郑人员</w:t>
      </w:r>
      <w:proofErr w:type="gramEnd"/>
      <w:r>
        <w:rPr>
          <w:rFonts w:ascii="仿宋_GB2312" w:eastAsia="仿宋_GB2312" w:hint="eastAsia"/>
          <w:sz w:val="32"/>
          <w:szCs w:val="32"/>
        </w:rPr>
        <w:t>隔离要求。学校各单位向教职工工作组报送教职工假期</w:t>
      </w:r>
      <w:proofErr w:type="gramStart"/>
      <w:r>
        <w:rPr>
          <w:rFonts w:ascii="仿宋_GB2312" w:eastAsia="仿宋_GB2312" w:hint="eastAsia"/>
          <w:sz w:val="32"/>
          <w:szCs w:val="32"/>
        </w:rPr>
        <w:t>行程及返郑</w:t>
      </w:r>
      <w:proofErr w:type="gramEnd"/>
      <w:r>
        <w:rPr>
          <w:rFonts w:ascii="仿宋_GB2312" w:eastAsia="仿宋_GB2312" w:hint="eastAsia"/>
          <w:sz w:val="32"/>
          <w:szCs w:val="32"/>
        </w:rPr>
        <w:t>日期、及其身体健康状况，外地返</w:t>
      </w:r>
      <w:proofErr w:type="gramStart"/>
      <w:r>
        <w:rPr>
          <w:rFonts w:ascii="仿宋_GB2312" w:eastAsia="仿宋_GB2312" w:hint="eastAsia"/>
          <w:sz w:val="32"/>
          <w:szCs w:val="32"/>
        </w:rPr>
        <w:t>郑人员</w:t>
      </w:r>
      <w:proofErr w:type="gramEnd"/>
      <w:r>
        <w:rPr>
          <w:rFonts w:ascii="仿宋_GB2312" w:eastAsia="仿宋_GB2312" w:hint="eastAsia"/>
          <w:sz w:val="32"/>
          <w:szCs w:val="32"/>
        </w:rPr>
        <w:t>的隔离情况等。后勤保障组向学校防控办公室报送后</w:t>
      </w:r>
      <w:r>
        <w:rPr>
          <w:rFonts w:ascii="仿宋_GB2312" w:eastAsia="仿宋_GB2312" w:hint="eastAsia"/>
          <w:sz w:val="32"/>
          <w:szCs w:val="32"/>
        </w:rPr>
        <w:t>勤服务人员假期</w:t>
      </w:r>
      <w:proofErr w:type="gramStart"/>
      <w:r>
        <w:rPr>
          <w:rFonts w:ascii="仿宋_GB2312" w:eastAsia="仿宋_GB2312" w:hint="eastAsia"/>
          <w:sz w:val="32"/>
          <w:szCs w:val="32"/>
        </w:rPr>
        <w:t>行程及返郑</w:t>
      </w:r>
      <w:proofErr w:type="gramEnd"/>
      <w:r>
        <w:rPr>
          <w:rFonts w:ascii="仿宋_GB2312" w:eastAsia="仿宋_GB2312" w:hint="eastAsia"/>
          <w:sz w:val="32"/>
          <w:szCs w:val="32"/>
        </w:rPr>
        <w:t>日期、及其身体健康状况，外地返</w:t>
      </w:r>
      <w:proofErr w:type="gramStart"/>
      <w:r>
        <w:rPr>
          <w:rFonts w:ascii="仿宋_GB2312" w:eastAsia="仿宋_GB2312" w:hint="eastAsia"/>
          <w:sz w:val="32"/>
          <w:szCs w:val="32"/>
        </w:rPr>
        <w:t>郑人员</w:t>
      </w:r>
      <w:proofErr w:type="gramEnd"/>
      <w:r>
        <w:rPr>
          <w:rFonts w:ascii="仿宋_GB2312" w:eastAsia="仿宋_GB2312" w:hint="eastAsia"/>
          <w:sz w:val="32"/>
          <w:szCs w:val="32"/>
        </w:rPr>
        <w:t>的隔离情况等。</w:t>
      </w:r>
    </w:p>
    <w:p w:rsidR="008A5A52" w:rsidRDefault="0087651F" w:rsidP="00043DD6">
      <w:pPr>
        <w:spacing w:line="600" w:lineRule="exact"/>
        <w:ind w:firstLineChars="200" w:firstLine="644"/>
        <w:rPr>
          <w:rFonts w:ascii="楷体" w:eastAsia="楷体" w:hAnsi="楷体" w:cs="楷体"/>
          <w:b/>
          <w:sz w:val="32"/>
          <w:szCs w:val="32"/>
        </w:rPr>
      </w:pPr>
      <w:r>
        <w:rPr>
          <w:rFonts w:ascii="楷体" w:eastAsia="楷体" w:hAnsi="楷体" w:cs="楷体" w:hint="eastAsia"/>
          <w:b/>
          <w:sz w:val="32"/>
          <w:szCs w:val="32"/>
        </w:rPr>
        <w:t>（二）开学日期初步确定后的工作任务</w:t>
      </w:r>
    </w:p>
    <w:p w:rsidR="008A5A52" w:rsidRDefault="0087651F" w:rsidP="00043DD6">
      <w:pPr>
        <w:spacing w:line="600" w:lineRule="exact"/>
        <w:ind w:firstLineChars="200" w:firstLine="644"/>
        <w:rPr>
          <w:rFonts w:ascii="仿宋_GB2312" w:eastAsia="仿宋_GB2312"/>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学生开学的预通知。</w:t>
      </w:r>
      <w:r>
        <w:rPr>
          <w:rFonts w:ascii="仿宋_GB2312" w:eastAsia="仿宋_GB2312" w:hint="eastAsia"/>
          <w:sz w:val="32"/>
          <w:szCs w:val="32"/>
        </w:rPr>
        <w:t>开学日期初步确定后，学生工作组要及时向全体学生发布我校开学的预通知，明确学生返校的相关要求，比如：学生返校时的健康状况、要求学生自带餐具、预备一定量的口罩、男生理发、有条件的自带体温计、旅途中的注意事项、进校的要求等。</w:t>
      </w:r>
    </w:p>
    <w:p w:rsidR="008A5A52" w:rsidRDefault="0087651F" w:rsidP="00043DD6">
      <w:pPr>
        <w:spacing w:line="600" w:lineRule="exact"/>
        <w:ind w:firstLineChars="200" w:firstLine="644"/>
        <w:rPr>
          <w:rFonts w:ascii="仿宋_GB2312" w:eastAsia="仿宋_GB2312"/>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教职工返校工作要求。</w:t>
      </w:r>
      <w:r>
        <w:rPr>
          <w:rFonts w:ascii="仿宋_GB2312" w:eastAsia="仿宋_GB2312" w:hint="eastAsia"/>
          <w:sz w:val="32"/>
          <w:szCs w:val="32"/>
        </w:rPr>
        <w:t>教师工作组发布对全校教职工发布开学工作预通知。</w:t>
      </w:r>
    </w:p>
    <w:p w:rsidR="008A5A52" w:rsidRDefault="0087651F" w:rsidP="00043DD6">
      <w:pPr>
        <w:spacing w:line="600" w:lineRule="exact"/>
        <w:ind w:firstLineChars="200" w:firstLine="644"/>
        <w:rPr>
          <w:rFonts w:ascii="仿宋_GB2312" w:eastAsia="仿宋_GB2312"/>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后勤服务人员的上岗准备。</w:t>
      </w:r>
      <w:r>
        <w:rPr>
          <w:rFonts w:ascii="仿宋_GB2312" w:eastAsia="仿宋_GB2312" w:hint="eastAsia"/>
          <w:sz w:val="32"/>
          <w:szCs w:val="32"/>
        </w:rPr>
        <w:t>后勤保障组要统筹各类后勤服务人员的返岗工作要求，明确返岗签</w:t>
      </w:r>
      <w:r>
        <w:rPr>
          <w:rFonts w:ascii="仿宋_GB2312" w:eastAsia="仿宋_GB2312" w:hint="eastAsia"/>
          <w:sz w:val="32"/>
          <w:szCs w:val="32"/>
        </w:rPr>
        <w:t>到的身体条件、隔离要求、体温测试要求，所有特许经营单位人员复工，完成防疫培训和应急演练。</w:t>
      </w:r>
    </w:p>
    <w:p w:rsidR="008A5A52" w:rsidRDefault="0087651F" w:rsidP="00043DD6">
      <w:pPr>
        <w:spacing w:line="600" w:lineRule="exact"/>
        <w:ind w:firstLineChars="200" w:firstLine="644"/>
        <w:rPr>
          <w:rFonts w:ascii="仿宋_GB2312" w:eastAsia="仿宋_GB2312"/>
          <w:sz w:val="32"/>
          <w:szCs w:val="32"/>
        </w:rPr>
      </w:pPr>
      <w:r>
        <w:rPr>
          <w:rFonts w:ascii="仿宋_GB2312" w:eastAsia="仿宋_GB2312" w:hAnsi="仿宋_GB2312" w:cs="仿宋_GB2312" w:hint="eastAsia"/>
          <w:b/>
          <w:sz w:val="32"/>
          <w:szCs w:val="32"/>
        </w:rPr>
        <w:t>4.</w:t>
      </w:r>
      <w:r>
        <w:rPr>
          <w:rFonts w:ascii="仿宋_GB2312" w:eastAsia="仿宋_GB2312" w:hAnsi="仿宋_GB2312" w:cs="仿宋_GB2312" w:hint="eastAsia"/>
          <w:b/>
          <w:sz w:val="32"/>
          <w:szCs w:val="32"/>
        </w:rPr>
        <w:t>完成学生入校指导手册。</w:t>
      </w:r>
      <w:r>
        <w:rPr>
          <w:rFonts w:ascii="仿宋_GB2312" w:eastAsia="仿宋_GB2312" w:hint="eastAsia"/>
          <w:sz w:val="32"/>
          <w:szCs w:val="32"/>
        </w:rPr>
        <w:t>校办负责统筹协调编制学生开学入校手册，对学生入校后所有活动（包括起床、就餐、上课、活动、卫生、进出教室宿舍、洗浴、校内生活用品采购、就寝等）</w:t>
      </w:r>
      <w:r>
        <w:rPr>
          <w:rFonts w:ascii="仿宋_GB2312" w:eastAsia="仿宋_GB2312" w:hint="eastAsia"/>
          <w:sz w:val="32"/>
          <w:szCs w:val="32"/>
        </w:rPr>
        <w:lastRenderedPageBreak/>
        <w:t>明确要求，确保教学工作秩序稳定。</w:t>
      </w:r>
    </w:p>
    <w:p w:rsidR="008A5A52" w:rsidRDefault="0087651F" w:rsidP="00043DD6">
      <w:pPr>
        <w:spacing w:line="600" w:lineRule="exact"/>
        <w:ind w:firstLineChars="200" w:firstLine="644"/>
        <w:rPr>
          <w:rFonts w:ascii="楷体" w:eastAsia="楷体" w:hAnsi="楷体" w:cs="楷体"/>
          <w:b/>
          <w:sz w:val="32"/>
          <w:szCs w:val="32"/>
        </w:rPr>
      </w:pPr>
      <w:r>
        <w:rPr>
          <w:rFonts w:ascii="楷体" w:eastAsia="楷体" w:hAnsi="楷体" w:cs="楷体" w:hint="eastAsia"/>
          <w:b/>
          <w:sz w:val="32"/>
          <w:szCs w:val="32"/>
        </w:rPr>
        <w:t>（三）开学日期确定后的工作任务</w:t>
      </w:r>
    </w:p>
    <w:p w:rsidR="008A5A52" w:rsidRDefault="0087651F" w:rsidP="00043DD6">
      <w:pPr>
        <w:spacing w:line="600" w:lineRule="exact"/>
        <w:ind w:firstLineChars="200" w:firstLine="644"/>
        <w:rPr>
          <w:rFonts w:ascii="仿宋_GB2312" w:eastAsia="仿宋_GB2312"/>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通知学生按时返校。</w:t>
      </w:r>
      <w:r>
        <w:rPr>
          <w:rFonts w:ascii="仿宋_GB2312" w:eastAsia="仿宋_GB2312" w:hint="eastAsia"/>
          <w:sz w:val="32"/>
          <w:szCs w:val="32"/>
        </w:rPr>
        <w:t>学生工作组要按照原来的预案通知学生分批、分地区、分年级、分学院返校，</w:t>
      </w:r>
      <w:proofErr w:type="gramStart"/>
      <w:r>
        <w:rPr>
          <w:rFonts w:ascii="仿宋_GB2312" w:eastAsia="仿宋_GB2312" w:hint="eastAsia"/>
          <w:sz w:val="32"/>
          <w:szCs w:val="32"/>
        </w:rPr>
        <w:t>要预算好</w:t>
      </w:r>
      <w:proofErr w:type="gramEnd"/>
      <w:r>
        <w:rPr>
          <w:rFonts w:ascii="仿宋_GB2312" w:eastAsia="仿宋_GB2312" w:hint="eastAsia"/>
          <w:sz w:val="32"/>
          <w:szCs w:val="32"/>
        </w:rPr>
        <w:t>每批返校学生的数量，进门的程序、路线，确保返校时秩序。</w:t>
      </w:r>
    </w:p>
    <w:p w:rsidR="008A5A52" w:rsidRDefault="0087651F" w:rsidP="00043DD6">
      <w:pPr>
        <w:spacing w:line="600" w:lineRule="exact"/>
        <w:ind w:firstLineChars="200" w:firstLine="644"/>
        <w:rPr>
          <w:rFonts w:ascii="仿宋_GB2312" w:eastAsia="仿宋_GB2312" w:hint="eastAsia"/>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做好教学准备工作。</w:t>
      </w:r>
      <w:r>
        <w:rPr>
          <w:rFonts w:ascii="仿宋_GB2312" w:eastAsia="仿宋_GB2312" w:hint="eastAsia"/>
          <w:sz w:val="32"/>
          <w:szCs w:val="32"/>
        </w:rPr>
        <w:t>教学工作组要按</w:t>
      </w:r>
      <w:r>
        <w:rPr>
          <w:rFonts w:ascii="仿宋_GB2312" w:eastAsia="仿宋_GB2312" w:hint="eastAsia"/>
          <w:sz w:val="32"/>
          <w:szCs w:val="32"/>
        </w:rPr>
        <w:t>照实际开学日期，合理规划本学期的教学计划，做好学生错峰、错时上课安排。</w:t>
      </w:r>
    </w:p>
    <w:p w:rsidR="00043DD6" w:rsidRDefault="00043DD6" w:rsidP="00043DD6">
      <w:pPr>
        <w:spacing w:line="600" w:lineRule="exact"/>
        <w:ind w:firstLineChars="200" w:firstLine="644"/>
        <w:rPr>
          <w:rFonts w:ascii="仿宋_GB2312" w:eastAsia="仿宋_GB2312"/>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.做好全体教职工提前返岗。</w:t>
      </w:r>
      <w:r>
        <w:rPr>
          <w:rFonts w:ascii="仿宋_GB2312" w:eastAsia="仿宋_GB2312" w:hint="eastAsia"/>
          <w:sz w:val="32"/>
          <w:szCs w:val="32"/>
        </w:rPr>
        <w:t>开学时间确定后，校办发布通告，全体教职工提前3天返回到工作岗位，进行疫情防控工作流程的梳理，精神状态的调整，疫情防控培训和防控应急演练，参与</w:t>
      </w:r>
      <w:proofErr w:type="gramStart"/>
      <w:r>
        <w:rPr>
          <w:rFonts w:ascii="仿宋_GB2312" w:eastAsia="仿宋_GB2312" w:hint="eastAsia"/>
          <w:sz w:val="32"/>
          <w:szCs w:val="32"/>
        </w:rPr>
        <w:t>与</w:t>
      </w:r>
      <w:proofErr w:type="gramEnd"/>
      <w:r>
        <w:rPr>
          <w:rFonts w:ascii="仿宋_GB2312" w:eastAsia="仿宋_GB2312" w:hint="eastAsia"/>
          <w:sz w:val="32"/>
          <w:szCs w:val="32"/>
        </w:rPr>
        <w:t>学院结对帮扶的教职工要提前到岗适应、演练。</w:t>
      </w:r>
    </w:p>
    <w:p w:rsidR="00043DD6" w:rsidRDefault="00043DD6" w:rsidP="00043DD6">
      <w:pPr>
        <w:spacing w:line="600" w:lineRule="exact"/>
        <w:ind w:firstLineChars="200" w:firstLine="644"/>
        <w:rPr>
          <w:rFonts w:ascii="仿宋_GB2312" w:eastAsia="仿宋_GB2312"/>
          <w:sz w:val="32"/>
          <w:szCs w:val="32"/>
        </w:rPr>
      </w:pPr>
      <w:r>
        <w:rPr>
          <w:rFonts w:ascii="仿宋_GB2312" w:eastAsia="仿宋_GB2312" w:hAnsi="仿宋_GB2312" w:cs="仿宋_GB2312" w:hint="eastAsia"/>
          <w:b/>
          <w:sz w:val="32"/>
          <w:szCs w:val="32"/>
        </w:rPr>
        <w:t>4</w:t>
      </w:r>
      <w:r>
        <w:rPr>
          <w:rFonts w:ascii="仿宋_GB2312" w:eastAsia="仿宋_GB2312" w:hAnsi="仿宋_GB2312" w:cs="仿宋_GB2312" w:hint="eastAsia"/>
          <w:b/>
          <w:sz w:val="32"/>
          <w:szCs w:val="32"/>
        </w:rPr>
        <w:t>.安排好学生骨干的提前返校工作。</w:t>
      </w:r>
      <w:r>
        <w:rPr>
          <w:rFonts w:ascii="仿宋_GB2312" w:eastAsia="仿宋_GB2312" w:hint="eastAsia"/>
          <w:sz w:val="32"/>
          <w:szCs w:val="32"/>
        </w:rPr>
        <w:t>开学时间确定后，各学院要通知部分学生骨干提前2天返校，协助辅导员接待返校学生，熟悉疫情防控工作流程，进行疫情防控应急演练。</w:t>
      </w:r>
    </w:p>
    <w:p w:rsidR="00043DD6" w:rsidRDefault="00043DD6" w:rsidP="00043DD6">
      <w:pPr>
        <w:spacing w:line="600" w:lineRule="exact"/>
        <w:ind w:firstLineChars="200" w:firstLine="644"/>
        <w:rPr>
          <w:rFonts w:ascii="仿宋_GB2312" w:eastAsia="仿宋_GB2312"/>
          <w:sz w:val="32"/>
          <w:szCs w:val="32"/>
        </w:rPr>
      </w:pPr>
      <w:r>
        <w:rPr>
          <w:rFonts w:ascii="仿宋_GB2312" w:eastAsia="仿宋_GB2312" w:hAnsi="仿宋_GB2312" w:cs="仿宋_GB2312" w:hint="eastAsia"/>
          <w:b/>
          <w:sz w:val="32"/>
          <w:szCs w:val="32"/>
        </w:rPr>
        <w:t>5</w:t>
      </w:r>
      <w:r>
        <w:rPr>
          <w:rFonts w:ascii="仿宋_GB2312" w:eastAsia="仿宋_GB2312" w:hAnsi="仿宋_GB2312" w:cs="仿宋_GB2312" w:hint="eastAsia"/>
          <w:b/>
          <w:sz w:val="32"/>
          <w:szCs w:val="32"/>
        </w:rPr>
        <w:t>.做好提前返校师生的生活安排。</w:t>
      </w:r>
      <w:r>
        <w:rPr>
          <w:rFonts w:ascii="仿宋_GB2312" w:eastAsia="仿宋_GB2312" w:hint="eastAsia"/>
          <w:sz w:val="32"/>
          <w:szCs w:val="32"/>
        </w:rPr>
        <w:t>后勤保障组要做好返校师生的生活安排，食堂、宿舍等场所要提前准备到位，错时、错时就餐安排要明晰，要提前告知返校学生。</w:t>
      </w:r>
    </w:p>
    <w:p w:rsidR="008A5A52" w:rsidRDefault="00043DD6" w:rsidP="00043DD6">
      <w:pPr>
        <w:spacing w:line="600" w:lineRule="exact"/>
        <w:ind w:firstLineChars="200" w:firstLine="644"/>
        <w:rPr>
          <w:rFonts w:ascii="仿宋_GB2312" w:eastAsia="仿宋_GB2312"/>
          <w:sz w:val="32"/>
          <w:szCs w:val="32"/>
        </w:rPr>
      </w:pPr>
      <w:r>
        <w:rPr>
          <w:rFonts w:ascii="仿宋_GB2312" w:eastAsia="仿宋_GB2312" w:hAnsi="仿宋_GB2312" w:cs="仿宋_GB2312" w:hint="eastAsia"/>
          <w:b/>
          <w:sz w:val="32"/>
          <w:szCs w:val="32"/>
        </w:rPr>
        <w:t>6</w:t>
      </w:r>
      <w:r w:rsidR="0087651F">
        <w:rPr>
          <w:rFonts w:ascii="仿宋_GB2312" w:eastAsia="仿宋_GB2312" w:hAnsi="仿宋_GB2312" w:cs="仿宋_GB2312" w:hint="eastAsia"/>
          <w:b/>
          <w:sz w:val="32"/>
          <w:szCs w:val="32"/>
        </w:rPr>
        <w:t>.</w:t>
      </w:r>
      <w:r w:rsidR="0087651F">
        <w:rPr>
          <w:rFonts w:ascii="仿宋_GB2312" w:eastAsia="仿宋_GB2312" w:hAnsi="仿宋_GB2312" w:cs="仿宋_GB2312" w:hint="eastAsia"/>
          <w:b/>
          <w:sz w:val="32"/>
          <w:szCs w:val="32"/>
        </w:rPr>
        <w:t>校内环境卫生清理与整治。</w:t>
      </w:r>
      <w:r w:rsidR="0087651F">
        <w:rPr>
          <w:rFonts w:ascii="仿宋_GB2312" w:eastAsia="仿宋_GB2312" w:hint="eastAsia"/>
          <w:sz w:val="32"/>
          <w:szCs w:val="32"/>
        </w:rPr>
        <w:t>后勤服务中心对全校开展环境卫生整治，全面进行消毒和清理。加强教室、宿舍、图书馆、餐厅、办公室、洗手间、楼梯间、电梯间、会议室、阅览室、开水房、浴室、洗衣房、购物场所、教学设施、体育设施等公共场所和公共设施的持续性消毒和通风清洁工作，保证安全使用，为广大师生员工创造卫生、整洁、健康、文明的校园环境。</w:t>
      </w:r>
    </w:p>
    <w:p w:rsidR="008A5A52" w:rsidRDefault="00043DD6" w:rsidP="00043DD6">
      <w:pPr>
        <w:spacing w:line="600" w:lineRule="exact"/>
        <w:ind w:firstLineChars="200" w:firstLine="644"/>
        <w:rPr>
          <w:rFonts w:ascii="仿宋_GB2312" w:eastAsia="仿宋_GB2312"/>
          <w:sz w:val="32"/>
          <w:szCs w:val="32"/>
        </w:rPr>
      </w:pPr>
      <w:r>
        <w:rPr>
          <w:rFonts w:ascii="仿宋_GB2312" w:eastAsia="仿宋_GB2312" w:hAnsi="仿宋_GB2312" w:cs="仿宋_GB2312" w:hint="eastAsia"/>
          <w:b/>
          <w:sz w:val="32"/>
          <w:szCs w:val="32"/>
        </w:rPr>
        <w:lastRenderedPageBreak/>
        <w:t>7</w:t>
      </w:r>
      <w:bookmarkStart w:id="3" w:name="_GoBack"/>
      <w:bookmarkEnd w:id="3"/>
      <w:r w:rsidR="0087651F">
        <w:rPr>
          <w:rFonts w:ascii="仿宋_GB2312" w:eastAsia="仿宋_GB2312" w:hAnsi="仿宋_GB2312" w:cs="仿宋_GB2312" w:hint="eastAsia"/>
          <w:b/>
          <w:sz w:val="32"/>
          <w:szCs w:val="32"/>
        </w:rPr>
        <w:t>.</w:t>
      </w:r>
      <w:r w:rsidR="0087651F">
        <w:rPr>
          <w:rFonts w:ascii="仿宋_GB2312" w:eastAsia="仿宋_GB2312" w:hAnsi="仿宋_GB2312" w:cs="仿宋_GB2312" w:hint="eastAsia"/>
          <w:b/>
          <w:sz w:val="32"/>
          <w:szCs w:val="32"/>
        </w:rPr>
        <w:t>做好氛围营造。</w:t>
      </w:r>
      <w:r w:rsidR="0087651F">
        <w:rPr>
          <w:rFonts w:ascii="仿宋_GB2312" w:eastAsia="仿宋_GB2312" w:hint="eastAsia"/>
          <w:sz w:val="32"/>
          <w:szCs w:val="32"/>
        </w:rPr>
        <w:t>宣传信息组负责校内整体</w:t>
      </w:r>
      <w:proofErr w:type="gramStart"/>
      <w:r w:rsidR="0087651F">
        <w:rPr>
          <w:rFonts w:ascii="仿宋_GB2312" w:eastAsia="仿宋_GB2312" w:hint="eastAsia"/>
          <w:sz w:val="32"/>
          <w:szCs w:val="32"/>
        </w:rPr>
        <w:t>防宣传</w:t>
      </w:r>
      <w:proofErr w:type="gramEnd"/>
      <w:r w:rsidR="0087651F">
        <w:rPr>
          <w:rFonts w:ascii="仿宋_GB2312" w:eastAsia="仿宋_GB2312" w:hint="eastAsia"/>
          <w:sz w:val="32"/>
          <w:szCs w:val="32"/>
        </w:rPr>
        <w:t>工作，校内各级各类宣传橱窗、电子屏要及时更新防疫防控宣传标语，教学</w:t>
      </w:r>
      <w:r w:rsidR="0087651F">
        <w:rPr>
          <w:rFonts w:ascii="仿宋_GB2312" w:eastAsia="仿宋_GB2312" w:hint="eastAsia"/>
          <w:sz w:val="32"/>
          <w:szCs w:val="32"/>
        </w:rPr>
        <w:t>楼、宿舍区、图书馆、食堂、超市、体育馆、校医院和观察区、隔离区门口专门放置宣传展板和管理办法，为疫情防控做好氛围营造</w:t>
      </w:r>
      <w:r w:rsidR="0087651F">
        <w:rPr>
          <w:rFonts w:ascii="仿宋_GB2312" w:eastAsia="仿宋_GB2312" w:hint="eastAsia"/>
          <w:sz w:val="32"/>
          <w:szCs w:val="32"/>
        </w:rPr>
        <w:t>。</w:t>
      </w:r>
      <w:r w:rsidR="0087651F">
        <w:rPr>
          <w:rFonts w:ascii="仿宋_GB2312" w:eastAsia="仿宋_GB2312" w:hint="eastAsia"/>
          <w:sz w:val="32"/>
          <w:szCs w:val="32"/>
        </w:rPr>
        <w:t>做好开学第一课的准备工作。</w:t>
      </w:r>
    </w:p>
    <w:p w:rsidR="008A5A52" w:rsidRDefault="0087651F" w:rsidP="00043DD6">
      <w:pPr>
        <w:spacing w:line="600" w:lineRule="exact"/>
        <w:ind w:firstLineChars="200" w:firstLine="644"/>
        <w:rPr>
          <w:rFonts w:ascii="楷体" w:eastAsia="楷体" w:hAnsi="楷体" w:cs="楷体"/>
          <w:b/>
          <w:sz w:val="32"/>
          <w:szCs w:val="32"/>
        </w:rPr>
      </w:pPr>
      <w:r>
        <w:rPr>
          <w:rFonts w:ascii="楷体" w:eastAsia="楷体" w:hAnsi="楷体" w:cs="楷体" w:hint="eastAsia"/>
          <w:b/>
          <w:sz w:val="32"/>
          <w:szCs w:val="32"/>
        </w:rPr>
        <w:t>（四）开学后的工作任务</w:t>
      </w:r>
    </w:p>
    <w:p w:rsidR="008A5A52" w:rsidRDefault="00043DD6" w:rsidP="00043DD6">
      <w:pPr>
        <w:spacing w:line="600" w:lineRule="exact"/>
        <w:ind w:firstLineChars="200" w:firstLine="644"/>
        <w:rPr>
          <w:rFonts w:ascii="仿宋_GB2312" w:eastAsia="仿宋_GB2312"/>
          <w:sz w:val="32"/>
          <w:szCs w:val="32"/>
        </w:rPr>
      </w:pPr>
      <w:r>
        <w:rPr>
          <w:rFonts w:ascii="仿宋_GB2312" w:eastAsia="仿宋_GB2312" w:hAnsi="仿宋_GB2312" w:cs="仿宋_GB2312" w:hint="eastAsia"/>
          <w:b/>
          <w:sz w:val="32"/>
          <w:szCs w:val="32"/>
        </w:rPr>
        <w:t>1</w:t>
      </w:r>
      <w:r w:rsidR="0087651F">
        <w:rPr>
          <w:rFonts w:ascii="仿宋_GB2312" w:eastAsia="仿宋_GB2312" w:hAnsi="仿宋_GB2312" w:cs="仿宋_GB2312" w:hint="eastAsia"/>
          <w:b/>
          <w:sz w:val="32"/>
          <w:szCs w:val="32"/>
        </w:rPr>
        <w:t>.</w:t>
      </w:r>
      <w:r w:rsidR="0087651F">
        <w:rPr>
          <w:rFonts w:ascii="仿宋_GB2312" w:eastAsia="仿宋_GB2312" w:hAnsi="仿宋_GB2312" w:cs="仿宋_GB2312" w:hint="eastAsia"/>
          <w:b/>
          <w:sz w:val="32"/>
          <w:szCs w:val="32"/>
        </w:rPr>
        <w:t>做好返校学生的接待安置工作。</w:t>
      </w:r>
      <w:r w:rsidR="0087651F">
        <w:rPr>
          <w:rFonts w:ascii="仿宋_GB2312" w:eastAsia="仿宋_GB2312" w:hint="eastAsia"/>
          <w:sz w:val="32"/>
          <w:szCs w:val="32"/>
        </w:rPr>
        <w:t>学生正式返校时，学生工作组要做好有序安排，明确各学院学生进入要求，到校时的流程，所有学生入校要人手一册指导手册。保卫处要做好私家车的引导，各学院的接待等要规范、有序，做到忙而不乱。</w:t>
      </w:r>
    </w:p>
    <w:p w:rsidR="008A5A52" w:rsidRDefault="00043DD6" w:rsidP="00043DD6">
      <w:pPr>
        <w:spacing w:line="600" w:lineRule="exact"/>
        <w:ind w:firstLineChars="200" w:firstLine="644"/>
        <w:rPr>
          <w:rFonts w:ascii="仿宋_GB2312" w:eastAsia="仿宋_GB2312"/>
          <w:sz w:val="32"/>
          <w:szCs w:val="32"/>
        </w:rPr>
      </w:pPr>
      <w:r>
        <w:rPr>
          <w:rFonts w:ascii="仿宋_GB2312" w:eastAsia="仿宋_GB2312" w:hAnsi="仿宋_GB2312" w:cs="仿宋_GB2312" w:hint="eastAsia"/>
          <w:b/>
          <w:sz w:val="32"/>
          <w:szCs w:val="32"/>
        </w:rPr>
        <w:t>2</w:t>
      </w:r>
      <w:r w:rsidR="0087651F">
        <w:rPr>
          <w:rFonts w:ascii="仿宋_GB2312" w:eastAsia="仿宋_GB2312" w:hAnsi="仿宋_GB2312" w:cs="仿宋_GB2312" w:hint="eastAsia"/>
          <w:b/>
          <w:sz w:val="32"/>
          <w:szCs w:val="32"/>
        </w:rPr>
        <w:t>.</w:t>
      </w:r>
      <w:r w:rsidR="0087651F">
        <w:rPr>
          <w:rFonts w:ascii="仿宋_GB2312" w:eastAsia="仿宋_GB2312" w:hAnsi="仿宋_GB2312" w:cs="仿宋_GB2312" w:hint="eastAsia"/>
          <w:b/>
          <w:sz w:val="32"/>
          <w:szCs w:val="32"/>
        </w:rPr>
        <w:t>安排好开学后学生的学习与生活。</w:t>
      </w:r>
      <w:r w:rsidR="0087651F">
        <w:rPr>
          <w:rFonts w:ascii="仿宋_GB2312" w:eastAsia="仿宋_GB2312" w:hint="eastAsia"/>
          <w:sz w:val="32"/>
          <w:szCs w:val="32"/>
        </w:rPr>
        <w:t>各学院要按照调整后的教学计划安排本学期的教学，严格按照教学工作组的工作要求，错峰、错时上课。建立学生进校后起床、晨检、早餐、上课、午餐、午检、上课、体育锻炼、晚餐、自习、就寝的时间表，严格按照时间要求规范每一名学生日常生活行为。</w:t>
      </w:r>
    </w:p>
    <w:p w:rsidR="008A5A52" w:rsidRDefault="00043DD6" w:rsidP="00043DD6">
      <w:pPr>
        <w:spacing w:line="600" w:lineRule="exact"/>
        <w:ind w:firstLineChars="200" w:firstLine="644"/>
        <w:rPr>
          <w:rFonts w:ascii="仿宋_GB2312" w:eastAsia="仿宋_GB2312"/>
          <w:sz w:val="32"/>
          <w:szCs w:val="32"/>
        </w:rPr>
      </w:pPr>
      <w:r>
        <w:rPr>
          <w:rFonts w:ascii="仿宋_GB2312" w:eastAsia="仿宋_GB2312" w:hAnsi="仿宋_GB2312" w:cs="仿宋_GB2312" w:hint="eastAsia"/>
          <w:b/>
          <w:sz w:val="32"/>
          <w:szCs w:val="32"/>
        </w:rPr>
        <w:t>3</w:t>
      </w:r>
      <w:r w:rsidR="0087651F">
        <w:rPr>
          <w:rFonts w:ascii="仿宋_GB2312" w:eastAsia="仿宋_GB2312" w:hAnsi="仿宋_GB2312" w:cs="仿宋_GB2312" w:hint="eastAsia"/>
          <w:b/>
          <w:sz w:val="32"/>
          <w:szCs w:val="32"/>
        </w:rPr>
        <w:t>.</w:t>
      </w:r>
      <w:r w:rsidR="0087651F">
        <w:rPr>
          <w:rFonts w:ascii="仿宋_GB2312" w:eastAsia="仿宋_GB2312" w:hAnsi="仿宋_GB2312" w:cs="仿宋_GB2312" w:hint="eastAsia"/>
          <w:b/>
          <w:sz w:val="32"/>
          <w:szCs w:val="32"/>
        </w:rPr>
        <w:t>建立疫情处置快速反应机制。</w:t>
      </w:r>
      <w:r w:rsidR="0087651F">
        <w:rPr>
          <w:rFonts w:ascii="仿宋_GB2312" w:eastAsia="仿宋_GB2312" w:hint="eastAsia"/>
          <w:sz w:val="32"/>
          <w:szCs w:val="32"/>
        </w:rPr>
        <w:t>健康观察区、隔离区要顺利启用，一旦发现发热、疑似病例，应立即报告上级教育行政部门和卫生健康部门，第一时间取得专业部门的指导，密切配合卫生健康部门实施患者隔离治疗、密切接触者隔离医学观察等防控措施，立即会同卫生健康部门开展疫情处置，严防疫情传播，同时做好</w:t>
      </w:r>
      <w:r w:rsidR="0087651F">
        <w:rPr>
          <w:rFonts w:ascii="仿宋_GB2312" w:eastAsia="仿宋_GB2312" w:hint="eastAsia"/>
          <w:sz w:val="32"/>
          <w:szCs w:val="32"/>
        </w:rPr>
        <w:t>师生、家长的思想引导，营造家校共同防控的良好局面。</w:t>
      </w:r>
    </w:p>
    <w:p w:rsidR="008A5A52" w:rsidRDefault="00043DD6" w:rsidP="00043DD6">
      <w:pPr>
        <w:spacing w:line="600" w:lineRule="exact"/>
        <w:ind w:firstLineChars="200" w:firstLine="644"/>
        <w:rPr>
          <w:rFonts w:ascii="仿宋_GB2312" w:eastAsia="仿宋_GB2312"/>
          <w:sz w:val="32"/>
          <w:szCs w:val="32"/>
        </w:rPr>
      </w:pPr>
      <w:r>
        <w:rPr>
          <w:rFonts w:ascii="仿宋_GB2312" w:eastAsia="仿宋_GB2312" w:hAnsi="仿宋_GB2312" w:cs="仿宋_GB2312" w:hint="eastAsia"/>
          <w:b/>
          <w:sz w:val="32"/>
          <w:szCs w:val="32"/>
        </w:rPr>
        <w:t>4</w:t>
      </w:r>
      <w:r w:rsidR="0087651F">
        <w:rPr>
          <w:rFonts w:ascii="仿宋_GB2312" w:eastAsia="仿宋_GB2312" w:hAnsi="仿宋_GB2312" w:cs="仿宋_GB2312" w:hint="eastAsia"/>
          <w:b/>
          <w:sz w:val="32"/>
          <w:szCs w:val="32"/>
        </w:rPr>
        <w:t>.</w:t>
      </w:r>
      <w:r w:rsidR="0087651F">
        <w:rPr>
          <w:rFonts w:ascii="仿宋_GB2312" w:eastAsia="仿宋_GB2312" w:hAnsi="仿宋_GB2312" w:cs="仿宋_GB2312" w:hint="eastAsia"/>
          <w:b/>
          <w:sz w:val="32"/>
          <w:szCs w:val="32"/>
        </w:rPr>
        <w:t>严格落实值班值守和信息报送制度。</w:t>
      </w:r>
      <w:r w:rsidR="0087651F">
        <w:rPr>
          <w:rFonts w:ascii="仿宋_GB2312" w:eastAsia="仿宋_GB2312" w:hint="eastAsia"/>
          <w:sz w:val="32"/>
          <w:szCs w:val="32"/>
        </w:rPr>
        <w:t>各单位主要负责人要忠于职守，落实领导值班值守制度，各单位主要负责人和值班人</w:t>
      </w:r>
      <w:r w:rsidR="0087651F">
        <w:rPr>
          <w:rFonts w:ascii="仿宋_GB2312" w:eastAsia="仿宋_GB2312" w:hint="eastAsia"/>
          <w:sz w:val="32"/>
          <w:szCs w:val="32"/>
        </w:rPr>
        <w:lastRenderedPageBreak/>
        <w:t>员须保持</w:t>
      </w:r>
      <w:r w:rsidR="0087651F">
        <w:rPr>
          <w:rFonts w:ascii="仿宋_GB2312" w:eastAsia="仿宋_GB2312" w:hint="eastAsia"/>
          <w:sz w:val="32"/>
          <w:szCs w:val="32"/>
        </w:rPr>
        <w:t>24</w:t>
      </w:r>
      <w:r w:rsidR="0087651F">
        <w:rPr>
          <w:rFonts w:ascii="仿宋_GB2312" w:eastAsia="仿宋_GB2312" w:hint="eastAsia"/>
          <w:sz w:val="32"/>
          <w:szCs w:val="32"/>
        </w:rPr>
        <w:t>小时通讯畅通。全体学工干部须保持手机</w:t>
      </w:r>
      <w:r w:rsidR="0087651F">
        <w:rPr>
          <w:rFonts w:ascii="仿宋_GB2312" w:eastAsia="仿宋_GB2312" w:hint="eastAsia"/>
          <w:sz w:val="32"/>
          <w:szCs w:val="32"/>
        </w:rPr>
        <w:t>24</w:t>
      </w:r>
      <w:r w:rsidR="0087651F">
        <w:rPr>
          <w:rFonts w:ascii="仿宋_GB2312" w:eastAsia="仿宋_GB2312" w:hint="eastAsia"/>
          <w:sz w:val="32"/>
          <w:szCs w:val="32"/>
        </w:rPr>
        <w:t>小时开机。严格落实疫情信息员联络制度、日报告、零报告制度，确保报告数据的及时性、完整性、准确性，严禁晚报瞒报漏报。</w:t>
      </w:r>
    </w:p>
    <w:p w:rsidR="008A5A52" w:rsidRDefault="0087651F" w:rsidP="00043DD6">
      <w:pPr>
        <w:spacing w:line="600" w:lineRule="exact"/>
        <w:ind w:firstLineChars="200" w:firstLine="641"/>
        <w:rPr>
          <w:rFonts w:ascii="黑体" w:eastAsia="黑体" w:hAnsi="黑体"/>
          <w:sz w:val="32"/>
          <w:szCs w:val="32"/>
        </w:rPr>
      </w:pPr>
      <w:r>
        <w:rPr>
          <w:rFonts w:ascii="黑体" w:eastAsia="黑体" w:hAnsi="黑体" w:hint="eastAsia"/>
          <w:sz w:val="32"/>
          <w:szCs w:val="32"/>
        </w:rPr>
        <w:t>四、工作要求</w:t>
      </w:r>
    </w:p>
    <w:p w:rsidR="008A5A52" w:rsidRDefault="0087651F" w:rsidP="00043DD6">
      <w:pPr>
        <w:spacing w:line="600" w:lineRule="exact"/>
        <w:ind w:firstLineChars="200" w:firstLine="644"/>
        <w:rPr>
          <w:rFonts w:ascii="仿宋_GB2312" w:eastAsia="仿宋_GB2312"/>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进一步提高思想认识。</w:t>
      </w:r>
      <w:r>
        <w:rPr>
          <w:rFonts w:ascii="仿宋_GB2312" w:eastAsia="仿宋_GB2312" w:hint="eastAsia"/>
          <w:sz w:val="32"/>
          <w:szCs w:val="32"/>
        </w:rPr>
        <w:t>全校师生员工要深入学习贯彻习近平总书记重要指示批示精神，牢记人民利益高于一切，把师生生命安全和身体健康始终放在第一位，认真做实做好</w:t>
      </w:r>
      <w:r>
        <w:rPr>
          <w:rFonts w:ascii="仿宋_GB2312" w:eastAsia="仿宋_GB2312" w:hint="eastAsia"/>
          <w:sz w:val="32"/>
          <w:szCs w:val="32"/>
        </w:rPr>
        <w:t xml:space="preserve">2019-2020 </w:t>
      </w:r>
      <w:r>
        <w:rPr>
          <w:rFonts w:ascii="仿宋_GB2312" w:eastAsia="仿宋_GB2312" w:hint="eastAsia"/>
          <w:sz w:val="32"/>
          <w:szCs w:val="32"/>
        </w:rPr>
        <w:t>学年春季学期开学各项工作。</w:t>
      </w:r>
    </w:p>
    <w:p w:rsidR="008A5A52" w:rsidRDefault="0087651F" w:rsidP="00043DD6">
      <w:pPr>
        <w:spacing w:line="600" w:lineRule="exact"/>
        <w:ind w:firstLineChars="200" w:firstLine="644"/>
        <w:rPr>
          <w:rFonts w:ascii="仿宋_GB2312" w:eastAsia="仿宋_GB2312"/>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进一步落实工作责任。</w:t>
      </w:r>
      <w:r>
        <w:rPr>
          <w:rFonts w:ascii="仿宋_GB2312" w:eastAsia="仿宋_GB2312" w:hint="eastAsia"/>
          <w:sz w:val="32"/>
          <w:szCs w:val="32"/>
        </w:rPr>
        <w:t>学校各管理部门、服务部门要结合疫情形势和学校实际情况，认真安排部署疫情防控期间延期开学后的各项管理、服务工作，各教学单位要重点根据教务处、研究生院安排，结合各专业培养方案和学院实际情况制定具体的教学实施方案，确保延期开学后各项工作落到实处。</w:t>
      </w:r>
    </w:p>
    <w:p w:rsidR="008A5A52" w:rsidRDefault="0087651F" w:rsidP="00043DD6">
      <w:pPr>
        <w:spacing w:line="600" w:lineRule="exact"/>
        <w:ind w:firstLineChars="200" w:firstLine="644"/>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w:t>
      </w:r>
      <w:r>
        <w:rPr>
          <w:rFonts w:ascii="仿宋_GB2312" w:eastAsia="仿宋_GB2312" w:hint="eastAsia"/>
          <w:b/>
          <w:sz w:val="32"/>
          <w:szCs w:val="32"/>
        </w:rPr>
        <w:t>进一步转变观念思路。</w:t>
      </w:r>
      <w:r>
        <w:rPr>
          <w:rFonts w:ascii="仿宋_GB2312" w:eastAsia="仿宋_GB2312" w:hint="eastAsia"/>
          <w:sz w:val="32"/>
          <w:szCs w:val="32"/>
        </w:rPr>
        <w:t>各级干部要改变观念，主动作为，变“危”为“机</w:t>
      </w:r>
      <w:r>
        <w:rPr>
          <w:rFonts w:ascii="仿宋_GB2312" w:eastAsia="仿宋_GB2312" w:hint="eastAsia"/>
          <w:sz w:val="32"/>
          <w:szCs w:val="32"/>
        </w:rPr>
        <w:t>”，将此次被动的突发状况转变为教育学生成长成才的主动变革行为，从教育教学和管理服务长远发展的角度来思考和解决当前的疫情防控工作，通过突发状况应对、心理危机干预、信息化手段强化等加强教育教学，提升学校的管理能力与水平。</w:t>
      </w:r>
      <w:r>
        <w:rPr>
          <w:rFonts w:ascii="仿宋_GB2312" w:eastAsia="仿宋_GB2312" w:hint="eastAsia"/>
          <w:sz w:val="32"/>
          <w:szCs w:val="32"/>
        </w:rPr>
        <w:t xml:space="preserve"> </w:t>
      </w:r>
    </w:p>
    <w:p w:rsidR="008A5A52" w:rsidRDefault="0087651F" w:rsidP="00043DD6">
      <w:pPr>
        <w:spacing w:line="600" w:lineRule="exact"/>
        <w:ind w:firstLineChars="200" w:firstLine="644"/>
        <w:rPr>
          <w:rFonts w:ascii="仿宋_GB2312" w:eastAsia="仿宋_GB2312"/>
          <w:sz w:val="32"/>
          <w:szCs w:val="32"/>
        </w:rPr>
      </w:pPr>
      <w:r>
        <w:rPr>
          <w:rFonts w:ascii="仿宋_GB2312" w:eastAsia="仿宋_GB2312" w:hint="eastAsia"/>
          <w:b/>
          <w:sz w:val="32"/>
          <w:szCs w:val="32"/>
        </w:rPr>
        <w:t>4.</w:t>
      </w:r>
      <w:r>
        <w:rPr>
          <w:rFonts w:ascii="仿宋_GB2312" w:eastAsia="仿宋_GB2312" w:hint="eastAsia"/>
          <w:b/>
          <w:sz w:val="32"/>
          <w:szCs w:val="32"/>
        </w:rPr>
        <w:t>进一步强化疫情防控。</w:t>
      </w:r>
      <w:r>
        <w:rPr>
          <w:rFonts w:ascii="仿宋_GB2312" w:eastAsia="仿宋_GB2312" w:hint="eastAsia"/>
          <w:sz w:val="32"/>
          <w:szCs w:val="32"/>
        </w:rPr>
        <w:t>各单位要在现有工作基础上，不断强化疫情防控工作措施，完善疫情防控应急预案，加强</w:t>
      </w:r>
      <w:r>
        <w:rPr>
          <w:rFonts w:ascii="仿宋_GB2312" w:eastAsia="仿宋_GB2312" w:hint="eastAsia"/>
          <w:sz w:val="32"/>
          <w:szCs w:val="32"/>
        </w:rPr>
        <w:t xml:space="preserve"> </w:t>
      </w:r>
      <w:r>
        <w:rPr>
          <w:rFonts w:ascii="仿宋_GB2312" w:eastAsia="仿宋_GB2312" w:hint="eastAsia"/>
          <w:sz w:val="32"/>
          <w:szCs w:val="32"/>
        </w:rPr>
        <w:t>校园安全管理，开展爱国卫生行动</w:t>
      </w:r>
      <w:r>
        <w:rPr>
          <w:rFonts w:ascii="仿宋_GB2312" w:eastAsia="仿宋_GB2312" w:hint="eastAsia"/>
          <w:sz w:val="32"/>
          <w:szCs w:val="32"/>
        </w:rPr>
        <w:t>,</w:t>
      </w:r>
      <w:r>
        <w:rPr>
          <w:rFonts w:ascii="仿宋_GB2312" w:eastAsia="仿宋_GB2312" w:hint="eastAsia"/>
          <w:sz w:val="32"/>
          <w:szCs w:val="32"/>
        </w:rPr>
        <w:t>积极储备防控物资，做好防控宣传教育，为疫情得到根本控制后的集中返校开学做好各项准备工作。</w:t>
      </w: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A5A52">
      <w:pPr>
        <w:spacing w:line="40" w:lineRule="exact"/>
      </w:pPr>
    </w:p>
    <w:p w:rsidR="008A5A52" w:rsidRDefault="0087651F" w:rsidP="008A5A52">
      <w:pPr>
        <w:adjustRightInd w:val="0"/>
        <w:snapToGrid w:val="0"/>
        <w:spacing w:beforeLines="25" w:before="78" w:line="560" w:lineRule="exact"/>
        <w:ind w:rightChars="-24" w:right="-51"/>
        <w:jc w:val="left"/>
        <w:rPr>
          <w:rFonts w:ascii="仿宋_GB2312" w:eastAsia="仿宋_GB2312" w:hAnsi="仿宋_GB2312" w:cs="仿宋_GB2312"/>
          <w:spacing w:val="4"/>
          <w:sz w:val="32"/>
          <w:szCs w:val="32"/>
        </w:rPr>
      </w:pPr>
      <w:r>
        <w:rPr>
          <w:rFonts w:ascii="仿宋_GB2312" w:eastAsia="仿宋_GB2312" w:hAnsi="仿宋_GB2312" w:cs="仿宋_GB2312"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66040</wp:posOffset>
                </wp:positionV>
                <wp:extent cx="5579745" cy="0"/>
                <wp:effectExtent l="0" t="0" r="0" b="0"/>
                <wp:wrapNone/>
                <wp:docPr id="3" name="Line 4"/>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4" o:spid="_x0000_s1026" o:spt="20" style="position:absolute;left:0pt;margin-left:0pt;margin-top:5.2pt;height:0pt;width:439.35pt;z-index:251660288;mso-width-relative:page;mso-height-relative:page;" filled="f" stroked="t" coordsize="21600,21600" o:gfxdata="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q0I/jTAAAABgEAAA8AAAAAAAAAAQAgAAAAIgAAAGRycy9kb3ducmV2LnhtbFBLAQIUABQAAAAI&#10;AIdO4kAUkN5/uQEAAH8DAAAOAAAAAAAAAAEAIAAAACIBAABkcnMvZTJvRG9jLnhtbFBLBQYAAAAA&#10;BgAGAFkBAABNBQAAAAA=&#10;">
                <v:fill on="f" focussize="0,0"/>
                <v:stroke color="#000000" joinstyle="round"/>
                <v:imagedata o:title=""/>
                <o:lock v:ext="edit" aspectratio="f"/>
              </v:line>
            </w:pict>
          </mc:Fallback>
        </mc:AlternateContent>
      </w:r>
      <w:r>
        <w:rPr>
          <w:rFonts w:ascii="仿宋_GB2312" w:eastAsia="仿宋_GB2312" w:hAnsi="仿宋_GB2312" w:cs="仿宋_GB2312"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414655</wp:posOffset>
                </wp:positionV>
                <wp:extent cx="5579745" cy="0"/>
                <wp:effectExtent l="0" t="0" r="0" b="0"/>
                <wp:wrapNone/>
                <wp:docPr id="2" name="Line 3"/>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3" o:spid="_x0000_s1026" o:spt="20" style="position:absolute;left:0pt;margin-left:0pt;margin-top:32.65pt;height:0pt;width:439.35pt;z-index:251659264;mso-width-relative:page;mso-height-relative:page;" filled="f" stroked="t" coordsize="21600,21600" o:gfxdata="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j9jtU1AAAAAYBAAAPAAAAAAAAAAEAIAAAACIAAABkcnMvZG93bnJldi54bWxQSwECFAAUAAAA&#10;CACHTuJADFh3IbkBAAB/AwAADgAAAAAAAAABACAAAAAjAQAAZHJzL2Uyb0RvYy54bWxQSwUGAAAA&#10;AAYABgBZAQAATgUAAAAA&#10;">
                <v:fill on="f" focussize="0,0"/>
                <v:stroke color="#000000" joinstyle="round"/>
                <v:imagedata o:title=""/>
                <o:lock v:ext="edit" aspectratio="f"/>
              </v:line>
            </w:pict>
          </mc:Fallback>
        </mc:AlternateContent>
      </w:r>
      <w:r>
        <w:rPr>
          <w:rFonts w:ascii="仿宋_GB2312" w:eastAsia="仿宋_GB2312" w:hAnsi="仿宋_GB2312" w:cs="仿宋_GB2312" w:hint="eastAsia"/>
          <w:sz w:val="32"/>
          <w:szCs w:val="32"/>
        </w:rPr>
        <w:t>河</w:t>
      </w:r>
      <w:r>
        <w:rPr>
          <w:rFonts w:ascii="仿宋_GB2312" w:eastAsia="仿宋_GB2312" w:hAnsi="仿宋_GB2312" w:cs="仿宋_GB2312" w:hint="eastAsia"/>
          <w:bCs/>
          <w:spacing w:val="4"/>
          <w:sz w:val="32"/>
          <w:szCs w:val="32"/>
        </w:rPr>
        <w:t>南工业大学校长办公室</w:t>
      </w:r>
      <w:r>
        <w:rPr>
          <w:rFonts w:ascii="仿宋_GB2312" w:eastAsia="仿宋_GB2312" w:hAnsi="仿宋_GB2312" w:cs="仿宋_GB2312" w:hint="eastAsia"/>
          <w:bCs/>
          <w:spacing w:val="4"/>
          <w:sz w:val="32"/>
          <w:szCs w:val="32"/>
        </w:rPr>
        <w:t xml:space="preserve">               2020</w:t>
      </w:r>
      <w:r>
        <w:rPr>
          <w:rFonts w:ascii="仿宋_GB2312" w:eastAsia="仿宋_GB2312" w:hAnsi="仿宋_GB2312" w:cs="仿宋_GB2312" w:hint="eastAsia"/>
          <w:bCs/>
          <w:spacing w:val="4"/>
          <w:sz w:val="32"/>
          <w:szCs w:val="32"/>
        </w:rPr>
        <w:t>年</w:t>
      </w:r>
      <w:r>
        <w:rPr>
          <w:rFonts w:ascii="仿宋_GB2312" w:eastAsia="仿宋_GB2312" w:hAnsi="仿宋_GB2312" w:cs="仿宋_GB2312" w:hint="eastAsia"/>
          <w:bCs/>
          <w:spacing w:val="4"/>
          <w:sz w:val="32"/>
          <w:szCs w:val="32"/>
        </w:rPr>
        <w:t>2</w:t>
      </w:r>
      <w:r>
        <w:rPr>
          <w:rFonts w:ascii="仿宋_GB2312" w:eastAsia="仿宋_GB2312" w:hAnsi="仿宋_GB2312" w:cs="仿宋_GB2312" w:hint="eastAsia"/>
          <w:bCs/>
          <w:spacing w:val="4"/>
          <w:sz w:val="32"/>
          <w:szCs w:val="32"/>
        </w:rPr>
        <w:t>月</w:t>
      </w:r>
      <w:r>
        <w:rPr>
          <w:rFonts w:ascii="仿宋_GB2312" w:eastAsia="仿宋_GB2312" w:hAnsi="仿宋_GB2312" w:cs="仿宋_GB2312" w:hint="eastAsia"/>
          <w:bCs/>
          <w:spacing w:val="4"/>
          <w:sz w:val="32"/>
          <w:szCs w:val="32"/>
        </w:rPr>
        <w:t>1</w:t>
      </w:r>
      <w:r>
        <w:rPr>
          <w:rFonts w:ascii="仿宋_GB2312" w:eastAsia="仿宋_GB2312" w:hAnsi="仿宋_GB2312" w:cs="仿宋_GB2312" w:hint="eastAsia"/>
          <w:bCs/>
          <w:spacing w:val="4"/>
          <w:sz w:val="32"/>
          <w:szCs w:val="32"/>
        </w:rPr>
        <w:t>9</w:t>
      </w:r>
      <w:r>
        <w:rPr>
          <w:rFonts w:ascii="仿宋_GB2312" w:eastAsia="仿宋_GB2312" w:hAnsi="仿宋_GB2312" w:cs="仿宋_GB2312" w:hint="eastAsia"/>
          <w:bCs/>
          <w:spacing w:val="4"/>
          <w:sz w:val="32"/>
          <w:szCs w:val="32"/>
        </w:rPr>
        <w:t>日印</w:t>
      </w:r>
    </w:p>
    <w:sectPr w:rsidR="008A5A52">
      <w:headerReference w:type="default" r:id="rId12"/>
      <w:footerReference w:type="default" r:id="rId13"/>
      <w:pgSz w:w="11906" w:h="16838"/>
      <w:pgMar w:top="1440" w:right="1531" w:bottom="1440" w:left="1531" w:header="851" w:footer="992" w:gutter="0"/>
      <w:pgNumType w:fmt="numberInDash"/>
      <w:cols w:space="720"/>
      <w:docGrid w:type="linesAndChars" w:linePitch="312"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51F" w:rsidRDefault="0087651F">
      <w:r>
        <w:separator/>
      </w:r>
    </w:p>
  </w:endnote>
  <w:endnote w:type="continuationSeparator" w:id="0">
    <w:p w:rsidR="0087651F" w:rsidRDefault="0087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A52" w:rsidRDefault="0087651F">
    <w:pPr>
      <w:pStyle w:val="aa"/>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A5A52" w:rsidRDefault="0087651F">
                          <w:pPr>
                            <w:snapToGrid w:val="0"/>
                            <w:rPr>
                              <w:rFonts w:ascii="仿宋_GB2312" w:eastAsia="仿宋_GB2312"/>
                              <w:b/>
                              <w:sz w:val="28"/>
                              <w:szCs w:val="28"/>
                            </w:rPr>
                          </w:pPr>
                          <w:r>
                            <w:rPr>
                              <w:rFonts w:ascii="仿宋_GB2312" w:eastAsia="仿宋_GB2312" w:hint="eastAsia"/>
                              <w:b/>
                              <w:sz w:val="28"/>
                              <w:szCs w:val="28"/>
                            </w:rPr>
                            <w:fldChar w:fldCharType="begin"/>
                          </w:r>
                          <w:r>
                            <w:rPr>
                              <w:rFonts w:ascii="仿宋_GB2312" w:eastAsia="仿宋_GB2312" w:hint="eastAsia"/>
                              <w:b/>
                              <w:sz w:val="28"/>
                              <w:szCs w:val="28"/>
                            </w:rPr>
                            <w:instrText xml:space="preserve"> PAGE  \* MERGEFORMAT </w:instrText>
                          </w:r>
                          <w:r>
                            <w:rPr>
                              <w:rFonts w:ascii="仿宋_GB2312" w:eastAsia="仿宋_GB2312" w:hint="eastAsia"/>
                              <w:b/>
                              <w:sz w:val="28"/>
                              <w:szCs w:val="28"/>
                            </w:rPr>
                            <w:fldChar w:fldCharType="separate"/>
                          </w:r>
                          <w:r w:rsidR="00043DD6">
                            <w:rPr>
                              <w:rFonts w:ascii="仿宋_GB2312" w:eastAsia="仿宋_GB2312"/>
                              <w:b/>
                              <w:noProof/>
                              <w:sz w:val="28"/>
                              <w:szCs w:val="28"/>
                            </w:rPr>
                            <w:t>- 7 -</w:t>
                          </w:r>
                          <w:r>
                            <w:rPr>
                              <w:rFonts w:ascii="仿宋_GB2312" w:eastAsia="仿宋_GB2312" w:hint="eastAsia"/>
                              <w:b/>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K2benbABAABCAwAADgAAAAAAAAAAAAAAAAAuAgAAZHJzL2Uyb0RvYy54bWxQSwECLQAU&#10;AAYACAAAACEADErw7tYAAAAFAQAADwAAAAAAAAAAAAAAAAAKBAAAZHJzL2Rvd25yZXYueG1sUEsF&#10;BgAAAAAEAAQA8wAAAA0FAAAAAA==&#10;" filled="f" stroked="f">
              <v:textbox style="mso-fit-shape-to-text:t" inset="0,0,0,0">
                <w:txbxContent>
                  <w:p w:rsidR="008A5A52" w:rsidRDefault="0087651F">
                    <w:pPr>
                      <w:snapToGrid w:val="0"/>
                      <w:rPr>
                        <w:rFonts w:ascii="仿宋_GB2312" w:eastAsia="仿宋_GB2312"/>
                        <w:b/>
                        <w:sz w:val="28"/>
                        <w:szCs w:val="28"/>
                      </w:rPr>
                    </w:pPr>
                    <w:r>
                      <w:rPr>
                        <w:rFonts w:ascii="仿宋_GB2312" w:eastAsia="仿宋_GB2312" w:hint="eastAsia"/>
                        <w:b/>
                        <w:sz w:val="28"/>
                        <w:szCs w:val="28"/>
                      </w:rPr>
                      <w:fldChar w:fldCharType="begin"/>
                    </w:r>
                    <w:r>
                      <w:rPr>
                        <w:rFonts w:ascii="仿宋_GB2312" w:eastAsia="仿宋_GB2312" w:hint="eastAsia"/>
                        <w:b/>
                        <w:sz w:val="28"/>
                        <w:szCs w:val="28"/>
                      </w:rPr>
                      <w:instrText xml:space="preserve"> PAGE  \* MERGEFORMAT </w:instrText>
                    </w:r>
                    <w:r>
                      <w:rPr>
                        <w:rFonts w:ascii="仿宋_GB2312" w:eastAsia="仿宋_GB2312" w:hint="eastAsia"/>
                        <w:b/>
                        <w:sz w:val="28"/>
                        <w:szCs w:val="28"/>
                      </w:rPr>
                      <w:fldChar w:fldCharType="separate"/>
                    </w:r>
                    <w:r w:rsidR="00043DD6">
                      <w:rPr>
                        <w:rFonts w:ascii="仿宋_GB2312" w:eastAsia="仿宋_GB2312"/>
                        <w:b/>
                        <w:noProof/>
                        <w:sz w:val="28"/>
                        <w:szCs w:val="28"/>
                      </w:rPr>
                      <w:t>- 7 -</w:t>
                    </w:r>
                    <w:r>
                      <w:rPr>
                        <w:rFonts w:ascii="仿宋_GB2312" w:eastAsia="仿宋_GB2312" w:hint="eastAsia"/>
                        <w:b/>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51F" w:rsidRDefault="0087651F">
      <w:r>
        <w:separator/>
      </w:r>
    </w:p>
  </w:footnote>
  <w:footnote w:type="continuationSeparator" w:id="0">
    <w:p w:rsidR="0087651F" w:rsidRDefault="00876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A52" w:rsidRDefault="008A5A52">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289"/>
    <w:rsid w:val="0000698C"/>
    <w:rsid w:val="00013142"/>
    <w:rsid w:val="00015F62"/>
    <w:rsid w:val="00021094"/>
    <w:rsid w:val="0002617C"/>
    <w:rsid w:val="00026AC1"/>
    <w:rsid w:val="0003028A"/>
    <w:rsid w:val="000306EA"/>
    <w:rsid w:val="00033232"/>
    <w:rsid w:val="000335C3"/>
    <w:rsid w:val="00037C39"/>
    <w:rsid w:val="00043DD6"/>
    <w:rsid w:val="00046313"/>
    <w:rsid w:val="0005397B"/>
    <w:rsid w:val="00054854"/>
    <w:rsid w:val="0006280A"/>
    <w:rsid w:val="00066CB6"/>
    <w:rsid w:val="00071291"/>
    <w:rsid w:val="00076D75"/>
    <w:rsid w:val="00080DE0"/>
    <w:rsid w:val="00081C14"/>
    <w:rsid w:val="000A163F"/>
    <w:rsid w:val="000A3409"/>
    <w:rsid w:val="000B2E44"/>
    <w:rsid w:val="000C7628"/>
    <w:rsid w:val="000F1563"/>
    <w:rsid w:val="000F265F"/>
    <w:rsid w:val="00123E54"/>
    <w:rsid w:val="0012734C"/>
    <w:rsid w:val="00131607"/>
    <w:rsid w:val="001320DE"/>
    <w:rsid w:val="001434FF"/>
    <w:rsid w:val="00146B37"/>
    <w:rsid w:val="00172A27"/>
    <w:rsid w:val="001774FC"/>
    <w:rsid w:val="00196D52"/>
    <w:rsid w:val="001A04D5"/>
    <w:rsid w:val="001B592E"/>
    <w:rsid w:val="001C2E73"/>
    <w:rsid w:val="001C4C8C"/>
    <w:rsid w:val="001C5FC2"/>
    <w:rsid w:val="001D253C"/>
    <w:rsid w:val="001D3B93"/>
    <w:rsid w:val="001D5B7E"/>
    <w:rsid w:val="001D7F10"/>
    <w:rsid w:val="001F108E"/>
    <w:rsid w:val="001F61F7"/>
    <w:rsid w:val="002004E9"/>
    <w:rsid w:val="00207DE1"/>
    <w:rsid w:val="002125EE"/>
    <w:rsid w:val="00213D29"/>
    <w:rsid w:val="002232BB"/>
    <w:rsid w:val="002271DE"/>
    <w:rsid w:val="002325D7"/>
    <w:rsid w:val="00235648"/>
    <w:rsid w:val="0025282E"/>
    <w:rsid w:val="00256C88"/>
    <w:rsid w:val="002675F6"/>
    <w:rsid w:val="0028211B"/>
    <w:rsid w:val="00282DF0"/>
    <w:rsid w:val="0028442D"/>
    <w:rsid w:val="002862CB"/>
    <w:rsid w:val="00286C35"/>
    <w:rsid w:val="002920EB"/>
    <w:rsid w:val="002A652E"/>
    <w:rsid w:val="002B7AF6"/>
    <w:rsid w:val="002C0012"/>
    <w:rsid w:val="002C2420"/>
    <w:rsid w:val="002C3B78"/>
    <w:rsid w:val="002C4D92"/>
    <w:rsid w:val="002C4F5C"/>
    <w:rsid w:val="002C7979"/>
    <w:rsid w:val="002D1F88"/>
    <w:rsid w:val="002E0E09"/>
    <w:rsid w:val="002F1A7A"/>
    <w:rsid w:val="002F2A01"/>
    <w:rsid w:val="002F4BA9"/>
    <w:rsid w:val="00301E6F"/>
    <w:rsid w:val="00304777"/>
    <w:rsid w:val="00304DE7"/>
    <w:rsid w:val="00316F34"/>
    <w:rsid w:val="003230B1"/>
    <w:rsid w:val="00324E85"/>
    <w:rsid w:val="00330650"/>
    <w:rsid w:val="003326A1"/>
    <w:rsid w:val="00337380"/>
    <w:rsid w:val="00337A89"/>
    <w:rsid w:val="00337F5A"/>
    <w:rsid w:val="00343CC8"/>
    <w:rsid w:val="00343D19"/>
    <w:rsid w:val="0034475C"/>
    <w:rsid w:val="0034759A"/>
    <w:rsid w:val="00350137"/>
    <w:rsid w:val="00350C73"/>
    <w:rsid w:val="00365919"/>
    <w:rsid w:val="00366709"/>
    <w:rsid w:val="0036775A"/>
    <w:rsid w:val="003724A4"/>
    <w:rsid w:val="003777B6"/>
    <w:rsid w:val="00377C37"/>
    <w:rsid w:val="00394F52"/>
    <w:rsid w:val="00396212"/>
    <w:rsid w:val="003A046A"/>
    <w:rsid w:val="003A093C"/>
    <w:rsid w:val="003A287B"/>
    <w:rsid w:val="003B25E0"/>
    <w:rsid w:val="003B46CF"/>
    <w:rsid w:val="003B512E"/>
    <w:rsid w:val="003B7F8B"/>
    <w:rsid w:val="003C45D8"/>
    <w:rsid w:val="003C6484"/>
    <w:rsid w:val="003D0D05"/>
    <w:rsid w:val="003E1F23"/>
    <w:rsid w:val="003E2E8D"/>
    <w:rsid w:val="003F139D"/>
    <w:rsid w:val="003F62F6"/>
    <w:rsid w:val="00403AB9"/>
    <w:rsid w:val="00407390"/>
    <w:rsid w:val="0040781F"/>
    <w:rsid w:val="00413721"/>
    <w:rsid w:val="00413DD8"/>
    <w:rsid w:val="004167A2"/>
    <w:rsid w:val="00430AFB"/>
    <w:rsid w:val="00431AFF"/>
    <w:rsid w:val="00435146"/>
    <w:rsid w:val="004456CE"/>
    <w:rsid w:val="00450C35"/>
    <w:rsid w:val="00463851"/>
    <w:rsid w:val="00467C5E"/>
    <w:rsid w:val="00487ACD"/>
    <w:rsid w:val="00494427"/>
    <w:rsid w:val="0049725D"/>
    <w:rsid w:val="004A4247"/>
    <w:rsid w:val="004A78AC"/>
    <w:rsid w:val="004B5FFF"/>
    <w:rsid w:val="004C0566"/>
    <w:rsid w:val="004C114E"/>
    <w:rsid w:val="004D5800"/>
    <w:rsid w:val="004E4B81"/>
    <w:rsid w:val="004E6EF8"/>
    <w:rsid w:val="004E7F9D"/>
    <w:rsid w:val="004F0084"/>
    <w:rsid w:val="004F0623"/>
    <w:rsid w:val="0050519C"/>
    <w:rsid w:val="005076D5"/>
    <w:rsid w:val="00510FF6"/>
    <w:rsid w:val="00516563"/>
    <w:rsid w:val="00525ABF"/>
    <w:rsid w:val="00536A8E"/>
    <w:rsid w:val="00544242"/>
    <w:rsid w:val="00545465"/>
    <w:rsid w:val="00551226"/>
    <w:rsid w:val="005555DE"/>
    <w:rsid w:val="00561A7A"/>
    <w:rsid w:val="0056442E"/>
    <w:rsid w:val="00565279"/>
    <w:rsid w:val="0056602E"/>
    <w:rsid w:val="00573B93"/>
    <w:rsid w:val="00574F2E"/>
    <w:rsid w:val="00587F37"/>
    <w:rsid w:val="005938B9"/>
    <w:rsid w:val="00593BB0"/>
    <w:rsid w:val="00597EA5"/>
    <w:rsid w:val="005A5C25"/>
    <w:rsid w:val="005B0A80"/>
    <w:rsid w:val="005B7BE5"/>
    <w:rsid w:val="005B7C7C"/>
    <w:rsid w:val="005C51A4"/>
    <w:rsid w:val="005C6A99"/>
    <w:rsid w:val="005E3057"/>
    <w:rsid w:val="005E32F2"/>
    <w:rsid w:val="005E47A6"/>
    <w:rsid w:val="005E69F7"/>
    <w:rsid w:val="005F6527"/>
    <w:rsid w:val="00613259"/>
    <w:rsid w:val="00622F2E"/>
    <w:rsid w:val="0062745F"/>
    <w:rsid w:val="006311C1"/>
    <w:rsid w:val="006320F1"/>
    <w:rsid w:val="006400A6"/>
    <w:rsid w:val="006524D2"/>
    <w:rsid w:val="00653B5A"/>
    <w:rsid w:val="006610A9"/>
    <w:rsid w:val="00661354"/>
    <w:rsid w:val="00665B7B"/>
    <w:rsid w:val="00673B27"/>
    <w:rsid w:val="00676FE2"/>
    <w:rsid w:val="006819F5"/>
    <w:rsid w:val="00683117"/>
    <w:rsid w:val="006930F8"/>
    <w:rsid w:val="0069515B"/>
    <w:rsid w:val="006968EA"/>
    <w:rsid w:val="006A2E68"/>
    <w:rsid w:val="006B0F08"/>
    <w:rsid w:val="006B4C9F"/>
    <w:rsid w:val="006B7893"/>
    <w:rsid w:val="006C2051"/>
    <w:rsid w:val="006C34FD"/>
    <w:rsid w:val="006C37F4"/>
    <w:rsid w:val="006D0124"/>
    <w:rsid w:val="006D3419"/>
    <w:rsid w:val="006D75B7"/>
    <w:rsid w:val="006D76C9"/>
    <w:rsid w:val="006E1B63"/>
    <w:rsid w:val="006E68DD"/>
    <w:rsid w:val="006F3633"/>
    <w:rsid w:val="006F5A22"/>
    <w:rsid w:val="00701B67"/>
    <w:rsid w:val="0071044D"/>
    <w:rsid w:val="00721122"/>
    <w:rsid w:val="00724B29"/>
    <w:rsid w:val="00726E72"/>
    <w:rsid w:val="00744CA5"/>
    <w:rsid w:val="00752F22"/>
    <w:rsid w:val="0075750C"/>
    <w:rsid w:val="00763CBF"/>
    <w:rsid w:val="00774D9E"/>
    <w:rsid w:val="00777E62"/>
    <w:rsid w:val="007800AE"/>
    <w:rsid w:val="00780E43"/>
    <w:rsid w:val="00781D27"/>
    <w:rsid w:val="00786447"/>
    <w:rsid w:val="007A0C6F"/>
    <w:rsid w:val="007A1694"/>
    <w:rsid w:val="007B73BC"/>
    <w:rsid w:val="007C1BDB"/>
    <w:rsid w:val="007C324F"/>
    <w:rsid w:val="007C38D0"/>
    <w:rsid w:val="007C42D9"/>
    <w:rsid w:val="007D5EF7"/>
    <w:rsid w:val="007D64B3"/>
    <w:rsid w:val="007E04CA"/>
    <w:rsid w:val="007E0ED8"/>
    <w:rsid w:val="00815826"/>
    <w:rsid w:val="008215DE"/>
    <w:rsid w:val="00822FFD"/>
    <w:rsid w:val="00830CAE"/>
    <w:rsid w:val="008342A9"/>
    <w:rsid w:val="00834F6E"/>
    <w:rsid w:val="00842E8C"/>
    <w:rsid w:val="008453BF"/>
    <w:rsid w:val="00856A0A"/>
    <w:rsid w:val="00856C02"/>
    <w:rsid w:val="00856C5B"/>
    <w:rsid w:val="008575A6"/>
    <w:rsid w:val="00860EB5"/>
    <w:rsid w:val="008634C9"/>
    <w:rsid w:val="00864C91"/>
    <w:rsid w:val="00874CE5"/>
    <w:rsid w:val="0087651F"/>
    <w:rsid w:val="00880D05"/>
    <w:rsid w:val="0088303D"/>
    <w:rsid w:val="008831B2"/>
    <w:rsid w:val="008857FE"/>
    <w:rsid w:val="00887954"/>
    <w:rsid w:val="008952FE"/>
    <w:rsid w:val="00896557"/>
    <w:rsid w:val="008A5A52"/>
    <w:rsid w:val="008A6296"/>
    <w:rsid w:val="008B7464"/>
    <w:rsid w:val="008C641A"/>
    <w:rsid w:val="008C6656"/>
    <w:rsid w:val="008C7B6F"/>
    <w:rsid w:val="008D133A"/>
    <w:rsid w:val="008E0335"/>
    <w:rsid w:val="008E65D0"/>
    <w:rsid w:val="008E6965"/>
    <w:rsid w:val="008F2755"/>
    <w:rsid w:val="008F5299"/>
    <w:rsid w:val="009029EE"/>
    <w:rsid w:val="009043A3"/>
    <w:rsid w:val="00907E3C"/>
    <w:rsid w:val="009206A9"/>
    <w:rsid w:val="00921356"/>
    <w:rsid w:val="00921A97"/>
    <w:rsid w:val="00934A67"/>
    <w:rsid w:val="00945288"/>
    <w:rsid w:val="0095679D"/>
    <w:rsid w:val="009653F0"/>
    <w:rsid w:val="009700FA"/>
    <w:rsid w:val="00983BFB"/>
    <w:rsid w:val="00984F06"/>
    <w:rsid w:val="00985E03"/>
    <w:rsid w:val="00991965"/>
    <w:rsid w:val="00994DC8"/>
    <w:rsid w:val="009A1BAD"/>
    <w:rsid w:val="009B1A37"/>
    <w:rsid w:val="009B4232"/>
    <w:rsid w:val="009C02A1"/>
    <w:rsid w:val="009C6981"/>
    <w:rsid w:val="009C7407"/>
    <w:rsid w:val="009D2EEC"/>
    <w:rsid w:val="009D64FC"/>
    <w:rsid w:val="009E0D15"/>
    <w:rsid w:val="009E120F"/>
    <w:rsid w:val="009E45E3"/>
    <w:rsid w:val="009E48C2"/>
    <w:rsid w:val="009E7AFA"/>
    <w:rsid w:val="009F2519"/>
    <w:rsid w:val="009F37E0"/>
    <w:rsid w:val="009F4B35"/>
    <w:rsid w:val="009F5F6A"/>
    <w:rsid w:val="00A04078"/>
    <w:rsid w:val="00A13614"/>
    <w:rsid w:val="00A16F1C"/>
    <w:rsid w:val="00A276CF"/>
    <w:rsid w:val="00A40081"/>
    <w:rsid w:val="00A61AB6"/>
    <w:rsid w:val="00A7729B"/>
    <w:rsid w:val="00A82543"/>
    <w:rsid w:val="00A93B82"/>
    <w:rsid w:val="00A96D15"/>
    <w:rsid w:val="00AA7D38"/>
    <w:rsid w:val="00AB2B64"/>
    <w:rsid w:val="00AB6E52"/>
    <w:rsid w:val="00AC0112"/>
    <w:rsid w:val="00AC0743"/>
    <w:rsid w:val="00AC3EC5"/>
    <w:rsid w:val="00AC72C6"/>
    <w:rsid w:val="00AE17A7"/>
    <w:rsid w:val="00AE50D2"/>
    <w:rsid w:val="00AF3671"/>
    <w:rsid w:val="00AF497E"/>
    <w:rsid w:val="00B00830"/>
    <w:rsid w:val="00B0084D"/>
    <w:rsid w:val="00B050E8"/>
    <w:rsid w:val="00B05194"/>
    <w:rsid w:val="00B12B06"/>
    <w:rsid w:val="00B1329D"/>
    <w:rsid w:val="00B158FF"/>
    <w:rsid w:val="00B227D0"/>
    <w:rsid w:val="00B25B54"/>
    <w:rsid w:val="00B308C2"/>
    <w:rsid w:val="00B31683"/>
    <w:rsid w:val="00B32408"/>
    <w:rsid w:val="00B34DBB"/>
    <w:rsid w:val="00B3617C"/>
    <w:rsid w:val="00B40B2B"/>
    <w:rsid w:val="00B45431"/>
    <w:rsid w:val="00B51834"/>
    <w:rsid w:val="00B663EC"/>
    <w:rsid w:val="00B732DE"/>
    <w:rsid w:val="00B822BD"/>
    <w:rsid w:val="00B829EA"/>
    <w:rsid w:val="00B909B4"/>
    <w:rsid w:val="00B92EC1"/>
    <w:rsid w:val="00B949B6"/>
    <w:rsid w:val="00BA0032"/>
    <w:rsid w:val="00BA1AB1"/>
    <w:rsid w:val="00BA36C9"/>
    <w:rsid w:val="00BA3B65"/>
    <w:rsid w:val="00BB5F35"/>
    <w:rsid w:val="00BD3071"/>
    <w:rsid w:val="00BE3BF6"/>
    <w:rsid w:val="00BE6977"/>
    <w:rsid w:val="00BE6AA1"/>
    <w:rsid w:val="00BF2C61"/>
    <w:rsid w:val="00C017E8"/>
    <w:rsid w:val="00C1184D"/>
    <w:rsid w:val="00C13876"/>
    <w:rsid w:val="00C2497F"/>
    <w:rsid w:val="00C32500"/>
    <w:rsid w:val="00C32ADF"/>
    <w:rsid w:val="00C44172"/>
    <w:rsid w:val="00C505B8"/>
    <w:rsid w:val="00C51402"/>
    <w:rsid w:val="00C54CBD"/>
    <w:rsid w:val="00C563D8"/>
    <w:rsid w:val="00C6278C"/>
    <w:rsid w:val="00C9256C"/>
    <w:rsid w:val="00CA197B"/>
    <w:rsid w:val="00CA45DE"/>
    <w:rsid w:val="00CB4930"/>
    <w:rsid w:val="00CC383C"/>
    <w:rsid w:val="00CC3BF1"/>
    <w:rsid w:val="00CD2A39"/>
    <w:rsid w:val="00CE1592"/>
    <w:rsid w:val="00CF39C0"/>
    <w:rsid w:val="00D013DB"/>
    <w:rsid w:val="00D07F12"/>
    <w:rsid w:val="00D15E01"/>
    <w:rsid w:val="00D16F25"/>
    <w:rsid w:val="00D21F27"/>
    <w:rsid w:val="00D23337"/>
    <w:rsid w:val="00D25D2B"/>
    <w:rsid w:val="00D276D7"/>
    <w:rsid w:val="00D3099C"/>
    <w:rsid w:val="00D33E4A"/>
    <w:rsid w:val="00D36993"/>
    <w:rsid w:val="00D460BE"/>
    <w:rsid w:val="00D50F01"/>
    <w:rsid w:val="00D51994"/>
    <w:rsid w:val="00D52495"/>
    <w:rsid w:val="00D55D1D"/>
    <w:rsid w:val="00D630F8"/>
    <w:rsid w:val="00D7295B"/>
    <w:rsid w:val="00D758C5"/>
    <w:rsid w:val="00D82DFE"/>
    <w:rsid w:val="00D920DF"/>
    <w:rsid w:val="00D972CD"/>
    <w:rsid w:val="00DB481A"/>
    <w:rsid w:val="00DC3766"/>
    <w:rsid w:val="00DC69A5"/>
    <w:rsid w:val="00DD3B3D"/>
    <w:rsid w:val="00DD43FE"/>
    <w:rsid w:val="00DE23FF"/>
    <w:rsid w:val="00DF5FEA"/>
    <w:rsid w:val="00E025D2"/>
    <w:rsid w:val="00E123FD"/>
    <w:rsid w:val="00E22C3D"/>
    <w:rsid w:val="00E25008"/>
    <w:rsid w:val="00E31EDB"/>
    <w:rsid w:val="00E35175"/>
    <w:rsid w:val="00E35D82"/>
    <w:rsid w:val="00E368DA"/>
    <w:rsid w:val="00E43C32"/>
    <w:rsid w:val="00E46035"/>
    <w:rsid w:val="00E46BE4"/>
    <w:rsid w:val="00E508A1"/>
    <w:rsid w:val="00E52CB9"/>
    <w:rsid w:val="00E537D8"/>
    <w:rsid w:val="00E61308"/>
    <w:rsid w:val="00E61466"/>
    <w:rsid w:val="00E61C36"/>
    <w:rsid w:val="00E61E19"/>
    <w:rsid w:val="00E75471"/>
    <w:rsid w:val="00E77F06"/>
    <w:rsid w:val="00E81359"/>
    <w:rsid w:val="00E8574A"/>
    <w:rsid w:val="00E94EF2"/>
    <w:rsid w:val="00EA3BDC"/>
    <w:rsid w:val="00EB7571"/>
    <w:rsid w:val="00EC4187"/>
    <w:rsid w:val="00ED5E15"/>
    <w:rsid w:val="00ED6B7F"/>
    <w:rsid w:val="00EE4FFB"/>
    <w:rsid w:val="00EF199C"/>
    <w:rsid w:val="00EF540C"/>
    <w:rsid w:val="00EF605B"/>
    <w:rsid w:val="00EF66C7"/>
    <w:rsid w:val="00F033BA"/>
    <w:rsid w:val="00F03989"/>
    <w:rsid w:val="00F05EBD"/>
    <w:rsid w:val="00F12589"/>
    <w:rsid w:val="00F14760"/>
    <w:rsid w:val="00F209D0"/>
    <w:rsid w:val="00F21DD7"/>
    <w:rsid w:val="00F22E80"/>
    <w:rsid w:val="00F26114"/>
    <w:rsid w:val="00F37F69"/>
    <w:rsid w:val="00F652DE"/>
    <w:rsid w:val="00F77CB8"/>
    <w:rsid w:val="00F829DF"/>
    <w:rsid w:val="00F937F1"/>
    <w:rsid w:val="00F94BA5"/>
    <w:rsid w:val="00F97DE0"/>
    <w:rsid w:val="00FA2208"/>
    <w:rsid w:val="00FA2930"/>
    <w:rsid w:val="00FA39EA"/>
    <w:rsid w:val="00FA3B9F"/>
    <w:rsid w:val="00FC6743"/>
    <w:rsid w:val="00FD3CBD"/>
    <w:rsid w:val="00FD6BEA"/>
    <w:rsid w:val="00FD742F"/>
    <w:rsid w:val="00FE4D4D"/>
    <w:rsid w:val="00FE781D"/>
    <w:rsid w:val="00FF4418"/>
    <w:rsid w:val="00FF7D28"/>
    <w:rsid w:val="01E1574A"/>
    <w:rsid w:val="02722735"/>
    <w:rsid w:val="03CF420F"/>
    <w:rsid w:val="042D52D5"/>
    <w:rsid w:val="0524428C"/>
    <w:rsid w:val="07C10D93"/>
    <w:rsid w:val="07E95E9D"/>
    <w:rsid w:val="08840D3C"/>
    <w:rsid w:val="0A0418B9"/>
    <w:rsid w:val="0C156F03"/>
    <w:rsid w:val="0DB670F5"/>
    <w:rsid w:val="0E2A7228"/>
    <w:rsid w:val="1050377C"/>
    <w:rsid w:val="10DC1E1E"/>
    <w:rsid w:val="10F0584B"/>
    <w:rsid w:val="1248166D"/>
    <w:rsid w:val="12676A6D"/>
    <w:rsid w:val="12753D44"/>
    <w:rsid w:val="136368D1"/>
    <w:rsid w:val="14AF7BA5"/>
    <w:rsid w:val="16A608D0"/>
    <w:rsid w:val="18003991"/>
    <w:rsid w:val="1BA869C7"/>
    <w:rsid w:val="1D162C73"/>
    <w:rsid w:val="1D6C7E5E"/>
    <w:rsid w:val="1E1F31D9"/>
    <w:rsid w:val="1F8865D7"/>
    <w:rsid w:val="200D2F82"/>
    <w:rsid w:val="204C12DB"/>
    <w:rsid w:val="207B47B7"/>
    <w:rsid w:val="21983E27"/>
    <w:rsid w:val="229D301C"/>
    <w:rsid w:val="22BF336B"/>
    <w:rsid w:val="238D62FE"/>
    <w:rsid w:val="24F643F4"/>
    <w:rsid w:val="258E554C"/>
    <w:rsid w:val="25FF73C2"/>
    <w:rsid w:val="27542831"/>
    <w:rsid w:val="27DE434E"/>
    <w:rsid w:val="27F51B12"/>
    <w:rsid w:val="298F5D92"/>
    <w:rsid w:val="2A345390"/>
    <w:rsid w:val="2A642C31"/>
    <w:rsid w:val="2ACC1934"/>
    <w:rsid w:val="2CDA308D"/>
    <w:rsid w:val="2D9941F7"/>
    <w:rsid w:val="2F1E5200"/>
    <w:rsid w:val="310D21D1"/>
    <w:rsid w:val="32FF3117"/>
    <w:rsid w:val="37E705C1"/>
    <w:rsid w:val="37F47F90"/>
    <w:rsid w:val="38690359"/>
    <w:rsid w:val="38E2545F"/>
    <w:rsid w:val="396D41F5"/>
    <w:rsid w:val="3AC8405C"/>
    <w:rsid w:val="3B0D19E6"/>
    <w:rsid w:val="3C43346B"/>
    <w:rsid w:val="3CD10E6C"/>
    <w:rsid w:val="3D174541"/>
    <w:rsid w:val="3D2D7680"/>
    <w:rsid w:val="3D8C348C"/>
    <w:rsid w:val="3DFE4FC0"/>
    <w:rsid w:val="3FB43FBA"/>
    <w:rsid w:val="412C7811"/>
    <w:rsid w:val="41AF5F2B"/>
    <w:rsid w:val="44C7381C"/>
    <w:rsid w:val="45DE16B4"/>
    <w:rsid w:val="46474E19"/>
    <w:rsid w:val="4B9B13A1"/>
    <w:rsid w:val="4BFA7649"/>
    <w:rsid w:val="4CCB6DFF"/>
    <w:rsid w:val="4D2E2528"/>
    <w:rsid w:val="4D45077C"/>
    <w:rsid w:val="4D663409"/>
    <w:rsid w:val="4E0839BE"/>
    <w:rsid w:val="4EBD0C52"/>
    <w:rsid w:val="50DD639C"/>
    <w:rsid w:val="517F24DE"/>
    <w:rsid w:val="51D74BBB"/>
    <w:rsid w:val="530134C7"/>
    <w:rsid w:val="546D6C9C"/>
    <w:rsid w:val="55383E53"/>
    <w:rsid w:val="554753E2"/>
    <w:rsid w:val="575B0482"/>
    <w:rsid w:val="596C7618"/>
    <w:rsid w:val="5AE164F7"/>
    <w:rsid w:val="5B1C71E1"/>
    <w:rsid w:val="5D9E4F02"/>
    <w:rsid w:val="5FAC047A"/>
    <w:rsid w:val="5FB563A6"/>
    <w:rsid w:val="6057031E"/>
    <w:rsid w:val="621D2B47"/>
    <w:rsid w:val="627B5FDA"/>
    <w:rsid w:val="630C3A6C"/>
    <w:rsid w:val="648448C7"/>
    <w:rsid w:val="65BF6672"/>
    <w:rsid w:val="65C75422"/>
    <w:rsid w:val="664A5049"/>
    <w:rsid w:val="669A0CDE"/>
    <w:rsid w:val="67AE7013"/>
    <w:rsid w:val="68FC3284"/>
    <w:rsid w:val="6BC21EB1"/>
    <w:rsid w:val="6BF571CF"/>
    <w:rsid w:val="6C34585D"/>
    <w:rsid w:val="6C35484D"/>
    <w:rsid w:val="6CA04BE0"/>
    <w:rsid w:val="6CB9475C"/>
    <w:rsid w:val="6D611068"/>
    <w:rsid w:val="6E2B04E2"/>
    <w:rsid w:val="6F20125B"/>
    <w:rsid w:val="70512C93"/>
    <w:rsid w:val="70F9384B"/>
    <w:rsid w:val="711B7D86"/>
    <w:rsid w:val="71E351A7"/>
    <w:rsid w:val="7285646A"/>
    <w:rsid w:val="730D2375"/>
    <w:rsid w:val="75C9139E"/>
    <w:rsid w:val="78D21DB4"/>
    <w:rsid w:val="79A85188"/>
    <w:rsid w:val="79F9006B"/>
    <w:rsid w:val="7C08590C"/>
    <w:rsid w:val="7C785767"/>
    <w:rsid w:val="7DEE7611"/>
    <w:rsid w:val="7F391BD8"/>
    <w:rsid w:val="7F7D4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nhideWhenUsed="1" w:qFormat="1"/>
    <w:lsdException w:name="header" w:qFormat="1"/>
    <w:lsdException w:name="footer" w:qFormat="1"/>
    <w:lsdException w:name="caption" w:semiHidden="1" w:unhideWhenUsed="1" w:qFormat="1"/>
    <w:lsdException w:name="page number"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spacing w:before="100" w:after="100" w:line="360" w:lineRule="auto"/>
      <w:ind w:firstLine="567"/>
    </w:pPr>
    <w:rPr>
      <w:kern w:val="0"/>
      <w:sz w:val="20"/>
      <w:szCs w:val="20"/>
    </w:rPr>
  </w:style>
  <w:style w:type="paragraph" w:styleId="a4">
    <w:name w:val="annotation text"/>
    <w:basedOn w:val="a"/>
    <w:unhideWhenUsed/>
    <w:qFormat/>
    <w:pPr>
      <w:jc w:val="left"/>
    </w:pPr>
    <w:rPr>
      <w:rFonts w:ascii="Calibri" w:hAnsi="Calibri"/>
      <w:szCs w:val="22"/>
    </w:rPr>
  </w:style>
  <w:style w:type="paragraph" w:styleId="a5">
    <w:name w:val="Body Text"/>
    <w:basedOn w:val="a"/>
    <w:link w:val="Char0"/>
    <w:qFormat/>
    <w:pPr>
      <w:spacing w:after="120"/>
    </w:pPr>
  </w:style>
  <w:style w:type="paragraph" w:styleId="a6">
    <w:name w:val="Body Text Indent"/>
    <w:basedOn w:val="a"/>
    <w:qFormat/>
    <w:pPr>
      <w:ind w:firstLine="570"/>
    </w:pPr>
    <w:rPr>
      <w:rFonts w:ascii="宋体" w:hAnsi="宋体"/>
      <w:sz w:val="28"/>
    </w:rPr>
  </w:style>
  <w:style w:type="paragraph" w:styleId="a7">
    <w:name w:val="Plain Text"/>
    <w:basedOn w:val="a"/>
    <w:qFormat/>
    <w:rPr>
      <w:rFonts w:ascii="宋体" w:hAnsi="Courier New" w:cs="Courier New"/>
      <w:szCs w:val="21"/>
    </w:rPr>
  </w:style>
  <w:style w:type="paragraph" w:styleId="a8">
    <w:name w:val="Date"/>
    <w:basedOn w:val="a"/>
    <w:next w:val="a"/>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qFormat/>
    <w:pPr>
      <w:spacing w:before="240" w:after="60" w:line="312" w:lineRule="auto"/>
      <w:jc w:val="center"/>
      <w:outlineLvl w:val="1"/>
    </w:pPr>
    <w:rPr>
      <w:rFonts w:ascii="Cambria" w:hAnsi="Cambria"/>
      <w:b/>
      <w:bCs/>
      <w:kern w:val="28"/>
      <w:sz w:val="32"/>
      <w:szCs w:val="3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d">
    <w:name w:val="Normal (Web)"/>
    <w:basedOn w:val="a"/>
    <w:qFormat/>
    <w:pPr>
      <w:widowControl/>
      <w:spacing w:before="100" w:beforeAutospacing="1" w:after="100" w:afterAutospacing="1"/>
      <w:jc w:val="left"/>
    </w:pPr>
    <w:rPr>
      <w:rFonts w:ascii="宋体" w:hAnsi="宋体" w:cs="宋体"/>
      <w:kern w:val="0"/>
      <w:sz w:val="24"/>
    </w:rPr>
  </w:style>
  <w:style w:type="paragraph" w:styleId="ae">
    <w:name w:val="Title"/>
    <w:basedOn w:val="a"/>
    <w:next w:val="a"/>
    <w:uiPriority w:val="10"/>
    <w:qFormat/>
    <w:pPr>
      <w:spacing w:before="240" w:after="60"/>
      <w:jc w:val="center"/>
      <w:outlineLvl w:val="0"/>
    </w:pPr>
    <w:rPr>
      <w:rFonts w:ascii="Cambria" w:hAnsi="Cambria"/>
      <w:b/>
      <w:bCs/>
      <w:sz w:val="32"/>
      <w:szCs w:val="32"/>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Pr>
      <w:b/>
      <w:bCs/>
    </w:rPr>
  </w:style>
  <w:style w:type="character" w:styleId="af1">
    <w:name w:val="page number"/>
    <w:basedOn w:val="a0"/>
    <w:qFormat/>
  </w:style>
  <w:style w:type="character" w:styleId="af2">
    <w:name w:val="FollowedHyperlink"/>
    <w:basedOn w:val="a0"/>
    <w:qFormat/>
    <w:rPr>
      <w:color w:val="0088CC"/>
      <w:u w:val="none"/>
    </w:rPr>
  </w:style>
  <w:style w:type="character" w:styleId="af3">
    <w:name w:val="Emphasis"/>
    <w:basedOn w:val="a0"/>
    <w:qFormat/>
    <w:rPr>
      <w:i/>
      <w:bdr w:val="single" w:sz="6" w:space="0" w:color="D2D2D2"/>
      <w:shd w:val="clear" w:color="auto" w:fill="FFFFFF"/>
    </w:rPr>
  </w:style>
  <w:style w:type="character" w:styleId="af4">
    <w:name w:val="Hyperlink"/>
    <w:basedOn w:val="a0"/>
    <w:qFormat/>
    <w:rPr>
      <w:color w:val="0088CC"/>
      <w:u w:val="none"/>
    </w:rPr>
  </w:style>
  <w:style w:type="character" w:styleId="HTML0">
    <w:name w:val="HTML Code"/>
    <w:basedOn w:val="a0"/>
    <w:qFormat/>
    <w:rPr>
      <w:rFonts w:ascii="Consolas" w:eastAsia="Consolas" w:hAnsi="Consolas" w:cs="Consolas"/>
      <w:color w:val="DD1144"/>
      <w:sz w:val="18"/>
      <w:szCs w:val="18"/>
      <w:bdr w:val="single" w:sz="6" w:space="0" w:color="E1E1E8"/>
      <w:shd w:val="clear" w:color="auto" w:fill="F7F7F9"/>
    </w:rPr>
  </w:style>
  <w:style w:type="character" w:styleId="HTML1">
    <w:name w:val="HTML Cite"/>
    <w:basedOn w:val="a0"/>
    <w:qFormat/>
  </w:style>
  <w:style w:type="paragraph" w:styleId="af5">
    <w:name w:val="List Paragraph"/>
    <w:basedOn w:val="a"/>
    <w:qFormat/>
    <w:pPr>
      <w:ind w:firstLineChars="200" w:firstLine="420"/>
    </w:pPr>
    <w:rPr>
      <w:rFonts w:ascii="Calibri" w:hAnsi="Calibri"/>
      <w:szCs w:val="22"/>
    </w:rPr>
  </w:style>
  <w:style w:type="paragraph" w:customStyle="1" w:styleId="af6">
    <w:name w:val="文件标题"/>
    <w:basedOn w:val="1"/>
    <w:next w:val="a"/>
    <w:qFormat/>
    <w:pPr>
      <w:spacing w:beforeLines="100" w:before="100" w:afterLines="200" w:after="200" w:line="480" w:lineRule="auto"/>
      <w:jc w:val="center"/>
    </w:pPr>
  </w:style>
  <w:style w:type="paragraph" w:customStyle="1" w:styleId="Char1">
    <w:name w:val="Char"/>
    <w:basedOn w:val="a"/>
    <w:qFormat/>
    <w:rPr>
      <w:rFonts w:eastAsia="仿宋_GB2312"/>
      <w:sz w:val="32"/>
      <w:szCs w:val="32"/>
    </w:rPr>
  </w:style>
  <w:style w:type="paragraph" w:customStyle="1" w:styleId="Style1">
    <w:name w:val="_Style 1"/>
    <w:basedOn w:val="a"/>
    <w:uiPriority w:val="34"/>
    <w:qFormat/>
    <w:pPr>
      <w:ind w:firstLineChars="200" w:firstLine="420"/>
    </w:pPr>
    <w:rPr>
      <w:rFonts w:ascii="Calibri" w:hAnsi="Calibri"/>
      <w:szCs w:val="22"/>
    </w:rPr>
  </w:style>
  <w:style w:type="paragraph" w:customStyle="1" w:styleId="Char10">
    <w:name w:val="Char1"/>
    <w:basedOn w:val="a"/>
    <w:qFormat/>
    <w:rPr>
      <w:rFonts w:ascii="仿宋_GB2312" w:eastAsia="仿宋_GB2312"/>
      <w:b/>
      <w:sz w:val="32"/>
      <w:szCs w:val="32"/>
    </w:rPr>
  </w:style>
  <w:style w:type="paragraph" w:customStyle="1" w:styleId="af7">
    <w:name w:val="内容"/>
    <w:basedOn w:val="a"/>
    <w:link w:val="Char2"/>
    <w:qFormat/>
    <w:pPr>
      <w:ind w:firstLineChars="200" w:firstLine="2040"/>
    </w:pPr>
    <w:rPr>
      <w:rFonts w:eastAsia="仿宋"/>
      <w:sz w:val="30"/>
    </w:rPr>
  </w:style>
  <w:style w:type="paragraph" w:customStyle="1" w:styleId="af8">
    <w:name w:val="章节"/>
    <w:basedOn w:val="a"/>
    <w:qFormat/>
    <w:pPr>
      <w:spacing w:beforeLines="50" w:before="50" w:afterLines="50" w:after="50"/>
      <w:jc w:val="center"/>
    </w:pPr>
    <w:rPr>
      <w:rFonts w:eastAsia="黑体"/>
      <w:sz w:val="32"/>
      <w:szCs w:val="21"/>
    </w:rPr>
  </w:style>
  <w:style w:type="paragraph" w:customStyle="1" w:styleId="p0">
    <w:name w:val="p0"/>
    <w:basedOn w:val="a"/>
    <w:qFormat/>
    <w:pPr>
      <w:widowControl/>
    </w:pPr>
    <w:rPr>
      <w:kern w:val="0"/>
      <w:szCs w:val="21"/>
    </w:rPr>
  </w:style>
  <w:style w:type="paragraph" w:customStyle="1" w:styleId="ListParagraph1">
    <w:name w:val="List Paragraph1"/>
    <w:basedOn w:val="a"/>
    <w:qFormat/>
    <w:pPr>
      <w:ind w:firstLineChars="200" w:firstLine="420"/>
    </w:pPr>
    <w:rPr>
      <w:rFonts w:ascii="Calibri" w:hAnsi="Calibri" w:cs="Calibri"/>
      <w:szCs w:val="21"/>
    </w:rPr>
  </w:style>
  <w:style w:type="paragraph" w:customStyle="1" w:styleId="4">
    <w:name w:val="样式4"/>
    <w:basedOn w:val="a"/>
    <w:qFormat/>
    <w:pPr>
      <w:jc w:val="center"/>
    </w:pPr>
    <w:rPr>
      <w:rFonts w:eastAsia="方正书宋简体"/>
      <w:sz w:val="17"/>
      <w:szCs w:val="17"/>
    </w:rPr>
  </w:style>
  <w:style w:type="paragraph" w:customStyle="1" w:styleId="ParaCharCharCharChar">
    <w:name w:val="默认段落字体 Para Char Char Char Char"/>
    <w:basedOn w:val="a"/>
    <w:qFormat/>
  </w:style>
  <w:style w:type="character" w:customStyle="1" w:styleId="layui-laypage-curr">
    <w:name w:val="layui-laypage-curr"/>
    <w:basedOn w:val="a0"/>
    <w:qFormat/>
  </w:style>
  <w:style w:type="character" w:customStyle="1" w:styleId="font01">
    <w:name w:val="font01"/>
    <w:basedOn w:val="a0"/>
    <w:qFormat/>
    <w:rPr>
      <w:rFonts w:ascii="Times New Roman" w:hAnsi="Times New Roman" w:cs="Times New Roman" w:hint="default"/>
      <w:color w:val="000000"/>
      <w:sz w:val="24"/>
      <w:szCs w:val="24"/>
      <w:u w:val="none"/>
    </w:rPr>
  </w:style>
  <w:style w:type="character" w:customStyle="1" w:styleId="Char0">
    <w:name w:val="正文文本 Char"/>
    <w:basedOn w:val="a0"/>
    <w:link w:val="a5"/>
    <w:qFormat/>
    <w:rPr>
      <w:rFonts w:eastAsia="宋体"/>
      <w:kern w:val="2"/>
      <w:sz w:val="21"/>
      <w:szCs w:val="24"/>
      <w:lang w:val="en-US" w:eastAsia="zh-CN" w:bidi="ar-SA"/>
    </w:rPr>
  </w:style>
  <w:style w:type="character" w:customStyle="1" w:styleId="font61">
    <w:name w:val="font61"/>
    <w:basedOn w:val="a0"/>
    <w:qFormat/>
    <w:rPr>
      <w:rFonts w:ascii="仿宋" w:eastAsia="仿宋" w:hAnsi="仿宋" w:cs="仿宋" w:hint="eastAsia"/>
      <w:b/>
      <w:color w:val="000000"/>
      <w:sz w:val="22"/>
      <w:szCs w:val="22"/>
      <w:u w:val="none"/>
    </w:rPr>
  </w:style>
  <w:style w:type="character" w:customStyle="1" w:styleId="Char">
    <w:name w:val="正文缩进 Char"/>
    <w:link w:val="a3"/>
    <w:qFormat/>
    <w:rPr>
      <w:rFonts w:eastAsia="宋体"/>
      <w:lang w:bidi="ar-SA"/>
    </w:rPr>
  </w:style>
  <w:style w:type="character" w:customStyle="1" w:styleId="font21">
    <w:name w:val="font21"/>
    <w:basedOn w:val="a0"/>
    <w:qFormat/>
    <w:rPr>
      <w:rFonts w:ascii="仿宋" w:eastAsia="仿宋" w:hAnsi="仿宋" w:cs="仿宋" w:hint="eastAsia"/>
      <w:b/>
      <w:color w:val="000000"/>
      <w:sz w:val="22"/>
      <w:szCs w:val="22"/>
      <w:u w:val="none"/>
    </w:rPr>
  </w:style>
  <w:style w:type="character" w:customStyle="1" w:styleId="required">
    <w:name w:val="required"/>
    <w:basedOn w:val="a0"/>
    <w:qFormat/>
    <w:rPr>
      <w:vanish/>
    </w:rPr>
  </w:style>
  <w:style w:type="character" w:customStyle="1" w:styleId="first-child">
    <w:name w:val="first-child"/>
    <w:basedOn w:val="a0"/>
    <w:qFormat/>
  </w:style>
  <w:style w:type="character" w:customStyle="1" w:styleId="hover16">
    <w:name w:val="hover16"/>
    <w:basedOn w:val="a0"/>
    <w:qFormat/>
    <w:rPr>
      <w:color w:val="FFFFFF"/>
    </w:rPr>
  </w:style>
  <w:style w:type="character" w:customStyle="1" w:styleId="font41">
    <w:name w:val="font41"/>
    <w:basedOn w:val="a0"/>
    <w:qFormat/>
    <w:rPr>
      <w:rFonts w:ascii="仿宋" w:eastAsia="仿宋" w:hAnsi="仿宋" w:cs="仿宋" w:hint="eastAsia"/>
      <w:b/>
      <w:color w:val="000000"/>
      <w:sz w:val="22"/>
      <w:szCs w:val="22"/>
      <w:u w:val="none"/>
    </w:rPr>
  </w:style>
  <w:style w:type="character" w:customStyle="1" w:styleId="font71">
    <w:name w:val="font71"/>
    <w:basedOn w:val="a0"/>
    <w:qFormat/>
    <w:rPr>
      <w:rFonts w:ascii="仿宋" w:eastAsia="仿宋" w:hAnsi="仿宋" w:cs="仿宋" w:hint="eastAsia"/>
      <w:b/>
      <w:color w:val="000000"/>
      <w:sz w:val="22"/>
      <w:szCs w:val="22"/>
      <w:u w:val="none"/>
    </w:rPr>
  </w:style>
  <w:style w:type="character" w:customStyle="1" w:styleId="hover14">
    <w:name w:val="hover14"/>
    <w:basedOn w:val="a0"/>
    <w:qFormat/>
    <w:rPr>
      <w:color w:val="5FB878"/>
    </w:rPr>
  </w:style>
  <w:style w:type="character" w:customStyle="1" w:styleId="layui-this4">
    <w:name w:val="layui-this4"/>
    <w:basedOn w:val="a0"/>
    <w:qFormat/>
    <w:rPr>
      <w:bdr w:val="single" w:sz="6" w:space="0" w:color="EEEEEE"/>
      <w:shd w:val="clear" w:color="auto" w:fill="FFFFFF"/>
    </w:rPr>
  </w:style>
  <w:style w:type="character" w:customStyle="1" w:styleId="Char2">
    <w:name w:val="内容 Char"/>
    <w:link w:val="af7"/>
    <w:qFormat/>
    <w:rPr>
      <w:rFonts w:ascii="Times New Roman" w:eastAsia="仿宋" w:hAnsi="Times New Roman"/>
      <w:sz w:val="30"/>
    </w:rPr>
  </w:style>
  <w:style w:type="character" w:customStyle="1" w:styleId="content">
    <w:name w:val="content"/>
    <w:basedOn w:val="a0"/>
    <w:qFormat/>
    <w:rPr>
      <w:color w:val="000000"/>
      <w:sz w:val="21"/>
      <w:szCs w:val="21"/>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hover15">
    <w:name w:val="hover15"/>
    <w:basedOn w:val="a0"/>
    <w:qFormat/>
    <w:rPr>
      <w:color w:val="5FB878"/>
    </w:rPr>
  </w:style>
  <w:style w:type="character" w:customStyle="1" w:styleId="HTMLChar">
    <w:name w:val="HTML 预设格式 Char"/>
    <w:basedOn w:val="a0"/>
    <w:link w:val="HTML"/>
    <w:qFormat/>
    <w:rPr>
      <w:rFonts w:ascii="黑体" w:eastAsia="黑体" w:hAnsi="Courier New" w:cs="Courier New"/>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nhideWhenUsed="1" w:qFormat="1"/>
    <w:lsdException w:name="header" w:qFormat="1"/>
    <w:lsdException w:name="footer" w:qFormat="1"/>
    <w:lsdException w:name="caption" w:semiHidden="1" w:unhideWhenUsed="1" w:qFormat="1"/>
    <w:lsdException w:name="page number"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spacing w:before="100" w:after="100" w:line="360" w:lineRule="auto"/>
      <w:ind w:firstLine="567"/>
    </w:pPr>
    <w:rPr>
      <w:kern w:val="0"/>
      <w:sz w:val="20"/>
      <w:szCs w:val="20"/>
    </w:rPr>
  </w:style>
  <w:style w:type="paragraph" w:styleId="a4">
    <w:name w:val="annotation text"/>
    <w:basedOn w:val="a"/>
    <w:unhideWhenUsed/>
    <w:qFormat/>
    <w:pPr>
      <w:jc w:val="left"/>
    </w:pPr>
    <w:rPr>
      <w:rFonts w:ascii="Calibri" w:hAnsi="Calibri"/>
      <w:szCs w:val="22"/>
    </w:rPr>
  </w:style>
  <w:style w:type="paragraph" w:styleId="a5">
    <w:name w:val="Body Text"/>
    <w:basedOn w:val="a"/>
    <w:link w:val="Char0"/>
    <w:qFormat/>
    <w:pPr>
      <w:spacing w:after="120"/>
    </w:pPr>
  </w:style>
  <w:style w:type="paragraph" w:styleId="a6">
    <w:name w:val="Body Text Indent"/>
    <w:basedOn w:val="a"/>
    <w:qFormat/>
    <w:pPr>
      <w:ind w:firstLine="570"/>
    </w:pPr>
    <w:rPr>
      <w:rFonts w:ascii="宋体" w:hAnsi="宋体"/>
      <w:sz w:val="28"/>
    </w:rPr>
  </w:style>
  <w:style w:type="paragraph" w:styleId="a7">
    <w:name w:val="Plain Text"/>
    <w:basedOn w:val="a"/>
    <w:qFormat/>
    <w:rPr>
      <w:rFonts w:ascii="宋体" w:hAnsi="Courier New" w:cs="Courier New"/>
      <w:szCs w:val="21"/>
    </w:rPr>
  </w:style>
  <w:style w:type="paragraph" w:styleId="a8">
    <w:name w:val="Date"/>
    <w:basedOn w:val="a"/>
    <w:next w:val="a"/>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qFormat/>
    <w:pPr>
      <w:spacing w:before="240" w:after="60" w:line="312" w:lineRule="auto"/>
      <w:jc w:val="center"/>
      <w:outlineLvl w:val="1"/>
    </w:pPr>
    <w:rPr>
      <w:rFonts w:ascii="Cambria" w:hAnsi="Cambria"/>
      <w:b/>
      <w:bCs/>
      <w:kern w:val="28"/>
      <w:sz w:val="32"/>
      <w:szCs w:val="3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d">
    <w:name w:val="Normal (Web)"/>
    <w:basedOn w:val="a"/>
    <w:qFormat/>
    <w:pPr>
      <w:widowControl/>
      <w:spacing w:before="100" w:beforeAutospacing="1" w:after="100" w:afterAutospacing="1"/>
      <w:jc w:val="left"/>
    </w:pPr>
    <w:rPr>
      <w:rFonts w:ascii="宋体" w:hAnsi="宋体" w:cs="宋体"/>
      <w:kern w:val="0"/>
      <w:sz w:val="24"/>
    </w:rPr>
  </w:style>
  <w:style w:type="paragraph" w:styleId="ae">
    <w:name w:val="Title"/>
    <w:basedOn w:val="a"/>
    <w:next w:val="a"/>
    <w:uiPriority w:val="10"/>
    <w:qFormat/>
    <w:pPr>
      <w:spacing w:before="240" w:after="60"/>
      <w:jc w:val="center"/>
      <w:outlineLvl w:val="0"/>
    </w:pPr>
    <w:rPr>
      <w:rFonts w:ascii="Cambria" w:hAnsi="Cambria"/>
      <w:b/>
      <w:bCs/>
      <w:sz w:val="32"/>
      <w:szCs w:val="32"/>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Pr>
      <w:b/>
      <w:bCs/>
    </w:rPr>
  </w:style>
  <w:style w:type="character" w:styleId="af1">
    <w:name w:val="page number"/>
    <w:basedOn w:val="a0"/>
    <w:qFormat/>
  </w:style>
  <w:style w:type="character" w:styleId="af2">
    <w:name w:val="FollowedHyperlink"/>
    <w:basedOn w:val="a0"/>
    <w:qFormat/>
    <w:rPr>
      <w:color w:val="0088CC"/>
      <w:u w:val="none"/>
    </w:rPr>
  </w:style>
  <w:style w:type="character" w:styleId="af3">
    <w:name w:val="Emphasis"/>
    <w:basedOn w:val="a0"/>
    <w:qFormat/>
    <w:rPr>
      <w:i/>
      <w:bdr w:val="single" w:sz="6" w:space="0" w:color="D2D2D2"/>
      <w:shd w:val="clear" w:color="auto" w:fill="FFFFFF"/>
    </w:rPr>
  </w:style>
  <w:style w:type="character" w:styleId="af4">
    <w:name w:val="Hyperlink"/>
    <w:basedOn w:val="a0"/>
    <w:qFormat/>
    <w:rPr>
      <w:color w:val="0088CC"/>
      <w:u w:val="none"/>
    </w:rPr>
  </w:style>
  <w:style w:type="character" w:styleId="HTML0">
    <w:name w:val="HTML Code"/>
    <w:basedOn w:val="a0"/>
    <w:qFormat/>
    <w:rPr>
      <w:rFonts w:ascii="Consolas" w:eastAsia="Consolas" w:hAnsi="Consolas" w:cs="Consolas"/>
      <w:color w:val="DD1144"/>
      <w:sz w:val="18"/>
      <w:szCs w:val="18"/>
      <w:bdr w:val="single" w:sz="6" w:space="0" w:color="E1E1E8"/>
      <w:shd w:val="clear" w:color="auto" w:fill="F7F7F9"/>
    </w:rPr>
  </w:style>
  <w:style w:type="character" w:styleId="HTML1">
    <w:name w:val="HTML Cite"/>
    <w:basedOn w:val="a0"/>
    <w:qFormat/>
  </w:style>
  <w:style w:type="paragraph" w:styleId="af5">
    <w:name w:val="List Paragraph"/>
    <w:basedOn w:val="a"/>
    <w:qFormat/>
    <w:pPr>
      <w:ind w:firstLineChars="200" w:firstLine="420"/>
    </w:pPr>
    <w:rPr>
      <w:rFonts w:ascii="Calibri" w:hAnsi="Calibri"/>
      <w:szCs w:val="22"/>
    </w:rPr>
  </w:style>
  <w:style w:type="paragraph" w:customStyle="1" w:styleId="af6">
    <w:name w:val="文件标题"/>
    <w:basedOn w:val="1"/>
    <w:next w:val="a"/>
    <w:qFormat/>
    <w:pPr>
      <w:spacing w:beforeLines="100" w:before="100" w:afterLines="200" w:after="200" w:line="480" w:lineRule="auto"/>
      <w:jc w:val="center"/>
    </w:pPr>
  </w:style>
  <w:style w:type="paragraph" w:customStyle="1" w:styleId="Char1">
    <w:name w:val="Char"/>
    <w:basedOn w:val="a"/>
    <w:qFormat/>
    <w:rPr>
      <w:rFonts w:eastAsia="仿宋_GB2312"/>
      <w:sz w:val="32"/>
      <w:szCs w:val="32"/>
    </w:rPr>
  </w:style>
  <w:style w:type="paragraph" w:customStyle="1" w:styleId="Style1">
    <w:name w:val="_Style 1"/>
    <w:basedOn w:val="a"/>
    <w:uiPriority w:val="34"/>
    <w:qFormat/>
    <w:pPr>
      <w:ind w:firstLineChars="200" w:firstLine="420"/>
    </w:pPr>
    <w:rPr>
      <w:rFonts w:ascii="Calibri" w:hAnsi="Calibri"/>
      <w:szCs w:val="22"/>
    </w:rPr>
  </w:style>
  <w:style w:type="paragraph" w:customStyle="1" w:styleId="Char10">
    <w:name w:val="Char1"/>
    <w:basedOn w:val="a"/>
    <w:qFormat/>
    <w:rPr>
      <w:rFonts w:ascii="仿宋_GB2312" w:eastAsia="仿宋_GB2312"/>
      <w:b/>
      <w:sz w:val="32"/>
      <w:szCs w:val="32"/>
    </w:rPr>
  </w:style>
  <w:style w:type="paragraph" w:customStyle="1" w:styleId="af7">
    <w:name w:val="内容"/>
    <w:basedOn w:val="a"/>
    <w:link w:val="Char2"/>
    <w:qFormat/>
    <w:pPr>
      <w:ind w:firstLineChars="200" w:firstLine="2040"/>
    </w:pPr>
    <w:rPr>
      <w:rFonts w:eastAsia="仿宋"/>
      <w:sz w:val="30"/>
    </w:rPr>
  </w:style>
  <w:style w:type="paragraph" w:customStyle="1" w:styleId="af8">
    <w:name w:val="章节"/>
    <w:basedOn w:val="a"/>
    <w:qFormat/>
    <w:pPr>
      <w:spacing w:beforeLines="50" w:before="50" w:afterLines="50" w:after="50"/>
      <w:jc w:val="center"/>
    </w:pPr>
    <w:rPr>
      <w:rFonts w:eastAsia="黑体"/>
      <w:sz w:val="32"/>
      <w:szCs w:val="21"/>
    </w:rPr>
  </w:style>
  <w:style w:type="paragraph" w:customStyle="1" w:styleId="p0">
    <w:name w:val="p0"/>
    <w:basedOn w:val="a"/>
    <w:qFormat/>
    <w:pPr>
      <w:widowControl/>
    </w:pPr>
    <w:rPr>
      <w:kern w:val="0"/>
      <w:szCs w:val="21"/>
    </w:rPr>
  </w:style>
  <w:style w:type="paragraph" w:customStyle="1" w:styleId="ListParagraph1">
    <w:name w:val="List Paragraph1"/>
    <w:basedOn w:val="a"/>
    <w:qFormat/>
    <w:pPr>
      <w:ind w:firstLineChars="200" w:firstLine="420"/>
    </w:pPr>
    <w:rPr>
      <w:rFonts w:ascii="Calibri" w:hAnsi="Calibri" w:cs="Calibri"/>
      <w:szCs w:val="21"/>
    </w:rPr>
  </w:style>
  <w:style w:type="paragraph" w:customStyle="1" w:styleId="4">
    <w:name w:val="样式4"/>
    <w:basedOn w:val="a"/>
    <w:qFormat/>
    <w:pPr>
      <w:jc w:val="center"/>
    </w:pPr>
    <w:rPr>
      <w:rFonts w:eastAsia="方正书宋简体"/>
      <w:sz w:val="17"/>
      <w:szCs w:val="17"/>
    </w:rPr>
  </w:style>
  <w:style w:type="paragraph" w:customStyle="1" w:styleId="ParaCharCharCharChar">
    <w:name w:val="默认段落字体 Para Char Char Char Char"/>
    <w:basedOn w:val="a"/>
    <w:qFormat/>
  </w:style>
  <w:style w:type="character" w:customStyle="1" w:styleId="layui-laypage-curr">
    <w:name w:val="layui-laypage-curr"/>
    <w:basedOn w:val="a0"/>
    <w:qFormat/>
  </w:style>
  <w:style w:type="character" w:customStyle="1" w:styleId="font01">
    <w:name w:val="font01"/>
    <w:basedOn w:val="a0"/>
    <w:qFormat/>
    <w:rPr>
      <w:rFonts w:ascii="Times New Roman" w:hAnsi="Times New Roman" w:cs="Times New Roman" w:hint="default"/>
      <w:color w:val="000000"/>
      <w:sz w:val="24"/>
      <w:szCs w:val="24"/>
      <w:u w:val="none"/>
    </w:rPr>
  </w:style>
  <w:style w:type="character" w:customStyle="1" w:styleId="Char0">
    <w:name w:val="正文文本 Char"/>
    <w:basedOn w:val="a0"/>
    <w:link w:val="a5"/>
    <w:qFormat/>
    <w:rPr>
      <w:rFonts w:eastAsia="宋体"/>
      <w:kern w:val="2"/>
      <w:sz w:val="21"/>
      <w:szCs w:val="24"/>
      <w:lang w:val="en-US" w:eastAsia="zh-CN" w:bidi="ar-SA"/>
    </w:rPr>
  </w:style>
  <w:style w:type="character" w:customStyle="1" w:styleId="font61">
    <w:name w:val="font61"/>
    <w:basedOn w:val="a0"/>
    <w:qFormat/>
    <w:rPr>
      <w:rFonts w:ascii="仿宋" w:eastAsia="仿宋" w:hAnsi="仿宋" w:cs="仿宋" w:hint="eastAsia"/>
      <w:b/>
      <w:color w:val="000000"/>
      <w:sz w:val="22"/>
      <w:szCs w:val="22"/>
      <w:u w:val="none"/>
    </w:rPr>
  </w:style>
  <w:style w:type="character" w:customStyle="1" w:styleId="Char">
    <w:name w:val="正文缩进 Char"/>
    <w:link w:val="a3"/>
    <w:qFormat/>
    <w:rPr>
      <w:rFonts w:eastAsia="宋体"/>
      <w:lang w:bidi="ar-SA"/>
    </w:rPr>
  </w:style>
  <w:style w:type="character" w:customStyle="1" w:styleId="font21">
    <w:name w:val="font21"/>
    <w:basedOn w:val="a0"/>
    <w:qFormat/>
    <w:rPr>
      <w:rFonts w:ascii="仿宋" w:eastAsia="仿宋" w:hAnsi="仿宋" w:cs="仿宋" w:hint="eastAsia"/>
      <w:b/>
      <w:color w:val="000000"/>
      <w:sz w:val="22"/>
      <w:szCs w:val="22"/>
      <w:u w:val="none"/>
    </w:rPr>
  </w:style>
  <w:style w:type="character" w:customStyle="1" w:styleId="required">
    <w:name w:val="required"/>
    <w:basedOn w:val="a0"/>
    <w:qFormat/>
    <w:rPr>
      <w:vanish/>
    </w:rPr>
  </w:style>
  <w:style w:type="character" w:customStyle="1" w:styleId="first-child">
    <w:name w:val="first-child"/>
    <w:basedOn w:val="a0"/>
    <w:qFormat/>
  </w:style>
  <w:style w:type="character" w:customStyle="1" w:styleId="hover16">
    <w:name w:val="hover16"/>
    <w:basedOn w:val="a0"/>
    <w:qFormat/>
    <w:rPr>
      <w:color w:val="FFFFFF"/>
    </w:rPr>
  </w:style>
  <w:style w:type="character" w:customStyle="1" w:styleId="font41">
    <w:name w:val="font41"/>
    <w:basedOn w:val="a0"/>
    <w:qFormat/>
    <w:rPr>
      <w:rFonts w:ascii="仿宋" w:eastAsia="仿宋" w:hAnsi="仿宋" w:cs="仿宋" w:hint="eastAsia"/>
      <w:b/>
      <w:color w:val="000000"/>
      <w:sz w:val="22"/>
      <w:szCs w:val="22"/>
      <w:u w:val="none"/>
    </w:rPr>
  </w:style>
  <w:style w:type="character" w:customStyle="1" w:styleId="font71">
    <w:name w:val="font71"/>
    <w:basedOn w:val="a0"/>
    <w:qFormat/>
    <w:rPr>
      <w:rFonts w:ascii="仿宋" w:eastAsia="仿宋" w:hAnsi="仿宋" w:cs="仿宋" w:hint="eastAsia"/>
      <w:b/>
      <w:color w:val="000000"/>
      <w:sz w:val="22"/>
      <w:szCs w:val="22"/>
      <w:u w:val="none"/>
    </w:rPr>
  </w:style>
  <w:style w:type="character" w:customStyle="1" w:styleId="hover14">
    <w:name w:val="hover14"/>
    <w:basedOn w:val="a0"/>
    <w:qFormat/>
    <w:rPr>
      <w:color w:val="5FB878"/>
    </w:rPr>
  </w:style>
  <w:style w:type="character" w:customStyle="1" w:styleId="layui-this4">
    <w:name w:val="layui-this4"/>
    <w:basedOn w:val="a0"/>
    <w:qFormat/>
    <w:rPr>
      <w:bdr w:val="single" w:sz="6" w:space="0" w:color="EEEEEE"/>
      <w:shd w:val="clear" w:color="auto" w:fill="FFFFFF"/>
    </w:rPr>
  </w:style>
  <w:style w:type="character" w:customStyle="1" w:styleId="Char2">
    <w:name w:val="内容 Char"/>
    <w:link w:val="af7"/>
    <w:qFormat/>
    <w:rPr>
      <w:rFonts w:ascii="Times New Roman" w:eastAsia="仿宋" w:hAnsi="Times New Roman"/>
      <w:sz w:val="30"/>
    </w:rPr>
  </w:style>
  <w:style w:type="character" w:customStyle="1" w:styleId="content">
    <w:name w:val="content"/>
    <w:basedOn w:val="a0"/>
    <w:qFormat/>
    <w:rPr>
      <w:color w:val="000000"/>
      <w:sz w:val="21"/>
      <w:szCs w:val="21"/>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hover15">
    <w:name w:val="hover15"/>
    <w:basedOn w:val="a0"/>
    <w:qFormat/>
    <w:rPr>
      <w:color w:val="5FB878"/>
    </w:rPr>
  </w:style>
  <w:style w:type="character" w:customStyle="1" w:styleId="HTMLChar">
    <w:name w:val="HTML 预设格式 Char"/>
    <w:basedOn w:val="a0"/>
    <w:link w:val="HTML"/>
    <w:qFormat/>
    <w:rPr>
      <w:rFonts w:ascii="黑体" w:eastAsia="黑体" w:hAnsi="Courier New" w:cs="Courier New"/>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yc.haut.edu.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lab.haut.edu.cn/" TargetMode="External"/><Relationship Id="rId4" Type="http://schemas.microsoft.com/office/2007/relationships/stylesWithEffects" Target="stylesWithEffects.xml"/><Relationship Id="rId9" Type="http://schemas.openxmlformats.org/officeDocument/2006/relationships/hyperlink" Target="https://www.haut.edu.cn/content.jsp?urltype=news.NewsContentUrl&amp;wbtreeid=1301&amp;wbnewsid=44014"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0E8E5D-BD3B-4FBB-A6C6-97A2996AB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808</Words>
  <Characters>4610</Characters>
  <Application>Microsoft Office Word</Application>
  <DocSecurity>0</DocSecurity>
  <Lines>38</Lines>
  <Paragraphs>10</Paragraphs>
  <ScaleCrop>false</ScaleCrop>
  <Company>河南工业大学</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13</cp:revision>
  <cp:lastPrinted>2020-02-17T09:10:00Z</cp:lastPrinted>
  <dcterms:created xsi:type="dcterms:W3CDTF">2016-04-20T09:15:00Z</dcterms:created>
  <dcterms:modified xsi:type="dcterms:W3CDTF">2020-02-28T15:19:00Z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